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E622" w14:textId="4C75410A" w:rsidR="00DE0DE0" w:rsidRPr="005F7BEA" w:rsidRDefault="005F7BEA" w:rsidP="005F7B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7BEA">
        <w:rPr>
          <w:rFonts w:ascii="Arial" w:hAnsi="Arial" w:cs="Arial"/>
          <w:b/>
          <w:bCs/>
          <w:sz w:val="28"/>
          <w:szCs w:val="28"/>
        </w:rPr>
        <w:t xml:space="preserve">Admissions Guideline of Undergraduate </w:t>
      </w:r>
      <w:r w:rsidR="00B20F98">
        <w:rPr>
          <w:rFonts w:ascii="Arial" w:hAnsi="Arial" w:cs="Arial"/>
          <w:b/>
          <w:bCs/>
          <w:sz w:val="28"/>
          <w:szCs w:val="28"/>
        </w:rPr>
        <w:t>Application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5F7BEA" w:rsidRPr="005F7BEA" w14:paraId="7DF9F683" w14:textId="77777777" w:rsidTr="00D7058B">
        <w:trPr>
          <w:trHeight w:val="416"/>
          <w:jc w:val="center"/>
        </w:trPr>
        <w:tc>
          <w:tcPr>
            <w:tcW w:w="2405" w:type="dxa"/>
          </w:tcPr>
          <w:p w14:paraId="0101FFE6" w14:textId="118E1D83" w:rsidR="005F7BEA" w:rsidRPr="005F7BEA" w:rsidRDefault="005F7BEA" w:rsidP="00D7058B">
            <w:pPr>
              <w:ind w:left="33" w:hangingChars="15" w:hanging="33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College</w:t>
            </w:r>
          </w:p>
        </w:tc>
        <w:tc>
          <w:tcPr>
            <w:tcW w:w="7229" w:type="dxa"/>
          </w:tcPr>
          <w:p w14:paraId="44C2BDD9" w14:textId="77777777" w:rsidR="005F7BEA" w:rsidRPr="005F7BEA" w:rsidRDefault="005F7BEA" w:rsidP="00222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Programs</w:t>
            </w:r>
          </w:p>
        </w:tc>
      </w:tr>
      <w:tr w:rsidR="005F7BEA" w:rsidRPr="005F7BEA" w14:paraId="6555C14B" w14:textId="77777777" w:rsidTr="00D7058B">
        <w:trPr>
          <w:jc w:val="center"/>
        </w:trPr>
        <w:tc>
          <w:tcPr>
            <w:tcW w:w="2405" w:type="dxa"/>
            <w:vMerge w:val="restart"/>
          </w:tcPr>
          <w:p w14:paraId="7972EC3C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College of Business and</w:t>
            </w:r>
          </w:p>
          <w:p w14:paraId="48DDA252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Public Management</w:t>
            </w:r>
          </w:p>
        </w:tc>
        <w:tc>
          <w:tcPr>
            <w:tcW w:w="7229" w:type="dxa"/>
          </w:tcPr>
          <w:p w14:paraId="79A90C9C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Global Business</w:t>
            </w:r>
          </w:p>
        </w:tc>
      </w:tr>
      <w:tr w:rsidR="005F7BEA" w:rsidRPr="005F7BEA" w14:paraId="182C3BB9" w14:textId="77777777" w:rsidTr="00D7058B">
        <w:trPr>
          <w:jc w:val="center"/>
        </w:trPr>
        <w:tc>
          <w:tcPr>
            <w:tcW w:w="2405" w:type="dxa"/>
            <w:vMerge/>
          </w:tcPr>
          <w:p w14:paraId="25E54792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67F7600A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Finance</w:t>
            </w:r>
          </w:p>
        </w:tc>
      </w:tr>
      <w:tr w:rsidR="005F7BEA" w:rsidRPr="005F7BEA" w14:paraId="499D491F" w14:textId="77777777" w:rsidTr="00D7058B">
        <w:trPr>
          <w:jc w:val="center"/>
        </w:trPr>
        <w:tc>
          <w:tcPr>
            <w:tcW w:w="2405" w:type="dxa"/>
            <w:vMerge/>
          </w:tcPr>
          <w:p w14:paraId="73FBE4BF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21836A9A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Accounting</w:t>
            </w:r>
          </w:p>
        </w:tc>
      </w:tr>
      <w:tr w:rsidR="005F7BEA" w:rsidRPr="005F7BEA" w14:paraId="2E6EC9E6" w14:textId="77777777" w:rsidTr="00D7058B">
        <w:trPr>
          <w:jc w:val="center"/>
        </w:trPr>
        <w:tc>
          <w:tcPr>
            <w:tcW w:w="2405" w:type="dxa"/>
            <w:vMerge/>
          </w:tcPr>
          <w:p w14:paraId="320B066D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6C02471B" w14:textId="77777777" w:rsidR="005F7BEA" w:rsidRPr="005F7BEA" w:rsidRDefault="005F7BEA" w:rsidP="0022211A">
            <w:pPr>
              <w:tabs>
                <w:tab w:val="left" w:pos="1095"/>
              </w:tabs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Marketing</w:t>
            </w:r>
          </w:p>
        </w:tc>
      </w:tr>
      <w:tr w:rsidR="005F7BEA" w:rsidRPr="005F7BEA" w14:paraId="709FF352" w14:textId="77777777" w:rsidTr="00D7058B">
        <w:trPr>
          <w:jc w:val="center"/>
        </w:trPr>
        <w:tc>
          <w:tcPr>
            <w:tcW w:w="2405" w:type="dxa"/>
            <w:vMerge/>
          </w:tcPr>
          <w:p w14:paraId="6B445664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37B3325D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Economics</w:t>
            </w:r>
          </w:p>
        </w:tc>
      </w:tr>
      <w:tr w:rsidR="005F7BEA" w:rsidRPr="005F7BEA" w14:paraId="3F567CA8" w14:textId="77777777" w:rsidTr="00D7058B">
        <w:trPr>
          <w:jc w:val="center"/>
        </w:trPr>
        <w:tc>
          <w:tcPr>
            <w:tcW w:w="2405" w:type="dxa"/>
            <w:vMerge/>
          </w:tcPr>
          <w:p w14:paraId="43469350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058E4E17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Management (Supply Chain and Information Management Option)</w:t>
            </w:r>
          </w:p>
        </w:tc>
      </w:tr>
      <w:tr w:rsidR="005F7BEA" w:rsidRPr="005F7BEA" w14:paraId="547280FD" w14:textId="77777777" w:rsidTr="00D7058B">
        <w:trPr>
          <w:jc w:val="center"/>
        </w:trPr>
        <w:tc>
          <w:tcPr>
            <w:tcW w:w="2405" w:type="dxa"/>
            <w:vMerge/>
          </w:tcPr>
          <w:p w14:paraId="73F90AA0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341994E9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Management (Business Analytics Option)</w:t>
            </w:r>
          </w:p>
        </w:tc>
      </w:tr>
      <w:tr w:rsidR="005F7BEA" w:rsidRPr="005F7BEA" w14:paraId="7B6F71BE" w14:textId="77777777" w:rsidTr="00D7058B">
        <w:trPr>
          <w:jc w:val="center"/>
        </w:trPr>
        <w:tc>
          <w:tcPr>
            <w:tcW w:w="2405" w:type="dxa"/>
            <w:vMerge/>
          </w:tcPr>
          <w:p w14:paraId="47CB5BA7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5F87E52A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Management (Entrepreneurship Option)</w:t>
            </w:r>
          </w:p>
        </w:tc>
      </w:tr>
      <w:tr w:rsidR="005F7BEA" w:rsidRPr="005F7BEA" w14:paraId="559D6107" w14:textId="77777777" w:rsidTr="00D7058B">
        <w:trPr>
          <w:jc w:val="center"/>
        </w:trPr>
        <w:tc>
          <w:tcPr>
            <w:tcW w:w="2405" w:type="dxa"/>
            <w:vMerge w:val="restart"/>
          </w:tcPr>
          <w:p w14:paraId="7D6B7F07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College of Science, Mathematics</w:t>
            </w:r>
          </w:p>
          <w:p w14:paraId="1FF53D3C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and Technology</w:t>
            </w:r>
          </w:p>
        </w:tc>
        <w:tc>
          <w:tcPr>
            <w:tcW w:w="7229" w:type="dxa"/>
          </w:tcPr>
          <w:p w14:paraId="1E3AECDB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Computer Science</w:t>
            </w:r>
          </w:p>
        </w:tc>
      </w:tr>
      <w:tr w:rsidR="005F7BEA" w:rsidRPr="005F7BEA" w14:paraId="63C34F5B" w14:textId="77777777" w:rsidTr="00D7058B">
        <w:trPr>
          <w:jc w:val="center"/>
        </w:trPr>
        <w:tc>
          <w:tcPr>
            <w:tcW w:w="2405" w:type="dxa"/>
            <w:vMerge/>
          </w:tcPr>
          <w:p w14:paraId="11A030B9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4979E141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Biology (Cell and Molecular Option)</w:t>
            </w:r>
          </w:p>
        </w:tc>
      </w:tr>
      <w:tr w:rsidR="005F7BEA" w:rsidRPr="005F7BEA" w14:paraId="0E4F3415" w14:textId="77777777" w:rsidTr="00D7058B">
        <w:trPr>
          <w:jc w:val="center"/>
        </w:trPr>
        <w:tc>
          <w:tcPr>
            <w:tcW w:w="2405" w:type="dxa"/>
            <w:vMerge/>
          </w:tcPr>
          <w:p w14:paraId="56C8409B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5B635F63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Mathematical Sciences (Data Analytics Option)</w:t>
            </w:r>
          </w:p>
        </w:tc>
      </w:tr>
      <w:tr w:rsidR="005F7BEA" w:rsidRPr="005F7BEA" w14:paraId="3D457D12" w14:textId="77777777" w:rsidTr="00D7058B">
        <w:trPr>
          <w:jc w:val="center"/>
        </w:trPr>
        <w:tc>
          <w:tcPr>
            <w:tcW w:w="2405" w:type="dxa"/>
            <w:vMerge/>
          </w:tcPr>
          <w:p w14:paraId="0F8DB850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4AE48EC2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B.S. Environmental Science</w:t>
            </w:r>
          </w:p>
        </w:tc>
      </w:tr>
      <w:tr w:rsidR="005F7BEA" w:rsidRPr="005F7BEA" w14:paraId="243D20FE" w14:textId="77777777" w:rsidTr="00D7058B">
        <w:trPr>
          <w:jc w:val="center"/>
        </w:trPr>
        <w:tc>
          <w:tcPr>
            <w:tcW w:w="2405" w:type="dxa"/>
            <w:vMerge/>
          </w:tcPr>
          <w:p w14:paraId="2DDBF827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6ACBB71F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Chemistry</w:t>
            </w:r>
          </w:p>
        </w:tc>
      </w:tr>
      <w:tr w:rsidR="005F7BEA" w:rsidRPr="005F7BEA" w14:paraId="1673DB21" w14:textId="77777777" w:rsidTr="00D7058B">
        <w:trPr>
          <w:jc w:val="center"/>
        </w:trPr>
        <w:tc>
          <w:tcPr>
            <w:tcW w:w="2405" w:type="dxa"/>
            <w:vMerge w:val="restart"/>
          </w:tcPr>
          <w:p w14:paraId="58276625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College of Liberal Arts</w:t>
            </w:r>
          </w:p>
        </w:tc>
        <w:tc>
          <w:tcPr>
            <w:tcW w:w="7229" w:type="dxa"/>
          </w:tcPr>
          <w:p w14:paraId="7A868A48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English</w:t>
            </w:r>
          </w:p>
        </w:tc>
      </w:tr>
      <w:tr w:rsidR="005F7BEA" w:rsidRPr="005F7BEA" w14:paraId="6EA314A6" w14:textId="77777777" w:rsidTr="00D7058B">
        <w:trPr>
          <w:jc w:val="center"/>
        </w:trPr>
        <w:tc>
          <w:tcPr>
            <w:tcW w:w="2405" w:type="dxa"/>
            <w:vMerge/>
          </w:tcPr>
          <w:p w14:paraId="75AA34E9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1DBCCA21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Psychology</w:t>
            </w:r>
          </w:p>
        </w:tc>
      </w:tr>
      <w:tr w:rsidR="005F7BEA" w:rsidRPr="005F7BEA" w14:paraId="5CC33C5A" w14:textId="77777777" w:rsidTr="00D7058B">
        <w:trPr>
          <w:jc w:val="center"/>
        </w:trPr>
        <w:tc>
          <w:tcPr>
            <w:tcW w:w="2405" w:type="dxa"/>
            <w:vMerge/>
          </w:tcPr>
          <w:p w14:paraId="015C1B25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29" w:type="dxa"/>
          </w:tcPr>
          <w:p w14:paraId="458A1137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Communication</w:t>
            </w:r>
          </w:p>
        </w:tc>
      </w:tr>
      <w:tr w:rsidR="005F7BEA" w:rsidRPr="005F7BEA" w14:paraId="2B4CDA79" w14:textId="77777777" w:rsidTr="00D7058B">
        <w:trPr>
          <w:jc w:val="center"/>
        </w:trPr>
        <w:tc>
          <w:tcPr>
            <w:tcW w:w="2405" w:type="dxa"/>
            <w:vMerge w:val="restart"/>
          </w:tcPr>
          <w:p w14:paraId="48EF380A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College of Architecture</w:t>
            </w:r>
          </w:p>
          <w:p w14:paraId="1C45AE54" w14:textId="77777777" w:rsidR="005F7BEA" w:rsidRPr="005F7BEA" w:rsidRDefault="005F7BEA" w:rsidP="0022211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00000" w:themeColor="text1"/>
                <w:kern w:val="0"/>
                <w:szCs w:val="22"/>
              </w:rPr>
              <w:t>and Design</w:t>
            </w:r>
          </w:p>
        </w:tc>
        <w:tc>
          <w:tcPr>
            <w:tcW w:w="7229" w:type="dxa"/>
          </w:tcPr>
          <w:p w14:paraId="383D8610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B.A. Architectural Studies</w:t>
            </w:r>
          </w:p>
        </w:tc>
      </w:tr>
      <w:tr w:rsidR="005F7BEA" w:rsidRPr="005F7BEA" w14:paraId="30AD23F4" w14:textId="77777777" w:rsidTr="00D7058B">
        <w:trPr>
          <w:jc w:val="center"/>
        </w:trPr>
        <w:tc>
          <w:tcPr>
            <w:tcW w:w="2405" w:type="dxa"/>
            <w:vMerge/>
          </w:tcPr>
          <w:p w14:paraId="3E661273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29" w:type="dxa"/>
          </w:tcPr>
          <w:p w14:paraId="6CDE8BFC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B.F.A. Graphic Design</w:t>
            </w:r>
          </w:p>
        </w:tc>
      </w:tr>
      <w:tr w:rsidR="005F7BEA" w:rsidRPr="005F7BEA" w14:paraId="5E70C629" w14:textId="77777777" w:rsidTr="00D7058B">
        <w:trPr>
          <w:jc w:val="center"/>
        </w:trPr>
        <w:tc>
          <w:tcPr>
            <w:tcW w:w="2405" w:type="dxa"/>
            <w:vMerge/>
          </w:tcPr>
          <w:p w14:paraId="7D492692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29" w:type="dxa"/>
          </w:tcPr>
          <w:p w14:paraId="7A59B48F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B.F.A. Interior Design</w:t>
            </w:r>
          </w:p>
        </w:tc>
      </w:tr>
      <w:tr w:rsidR="005F7BEA" w:rsidRPr="005F7BEA" w14:paraId="3B4917CF" w14:textId="77777777" w:rsidTr="00D7058B">
        <w:trPr>
          <w:jc w:val="center"/>
        </w:trPr>
        <w:tc>
          <w:tcPr>
            <w:tcW w:w="2405" w:type="dxa"/>
            <w:vMerge/>
          </w:tcPr>
          <w:p w14:paraId="276F089C" w14:textId="77777777" w:rsidR="005F7BEA" w:rsidRPr="005F7BEA" w:rsidRDefault="005F7BEA" w:rsidP="0022211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29" w:type="dxa"/>
          </w:tcPr>
          <w:p w14:paraId="69AA09DB" w14:textId="77777777" w:rsidR="005F7BEA" w:rsidRPr="005F7BEA" w:rsidRDefault="005F7BEA" w:rsidP="002221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2"/>
              </w:rPr>
            </w:pPr>
            <w:r w:rsidRPr="005F7BEA">
              <w:rPr>
                <w:rFonts w:ascii="Arial" w:hAnsi="Arial" w:cs="Arial"/>
                <w:kern w:val="0"/>
                <w:szCs w:val="22"/>
              </w:rPr>
              <w:t>B.I.D. Industrial Design</w:t>
            </w:r>
          </w:p>
        </w:tc>
      </w:tr>
    </w:tbl>
    <w:p w14:paraId="235C98C6" w14:textId="6C24890B" w:rsidR="005F7BEA" w:rsidRPr="005F7BEA" w:rsidRDefault="005F7BEA" w:rsidP="005F7BEA">
      <w:pPr>
        <w:rPr>
          <w:rFonts w:ascii="Arial" w:hAnsi="Arial" w:cs="Arial"/>
          <w:b/>
          <w:bCs/>
          <w:szCs w:val="22"/>
        </w:rPr>
      </w:pPr>
    </w:p>
    <w:p w14:paraId="50AA5BB0" w14:textId="14E85B96" w:rsidR="005F7BEA" w:rsidRPr="005F7BEA" w:rsidRDefault="005F7BEA" w:rsidP="005F7B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7BEA">
        <w:rPr>
          <w:rFonts w:ascii="Arial" w:hAnsi="Arial" w:cs="Arial"/>
          <w:b/>
          <w:bCs/>
          <w:sz w:val="28"/>
          <w:szCs w:val="28"/>
        </w:rPr>
        <w:t>Application Procedures and Materials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F7BEA" w:rsidRPr="005F7BEA" w14:paraId="02212978" w14:textId="77777777" w:rsidTr="005F7BEA">
        <w:tc>
          <w:tcPr>
            <w:tcW w:w="1659" w:type="dxa"/>
          </w:tcPr>
          <w:p w14:paraId="7A8CD038" w14:textId="52176C79" w:rsidR="005F7BEA" w:rsidRPr="005F7BEA" w:rsidRDefault="005F7BEA" w:rsidP="005F7B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szCs w:val="22"/>
              </w:rPr>
              <w:t>Step 1</w:t>
            </w:r>
          </w:p>
        </w:tc>
        <w:tc>
          <w:tcPr>
            <w:tcW w:w="1659" w:type="dxa"/>
          </w:tcPr>
          <w:p w14:paraId="071CF752" w14:textId="76E35FF7" w:rsidR="005F7BEA" w:rsidRPr="005F7BEA" w:rsidRDefault="005F7BEA" w:rsidP="005F7B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szCs w:val="22"/>
              </w:rPr>
              <w:t>Step 2</w:t>
            </w:r>
          </w:p>
        </w:tc>
        <w:tc>
          <w:tcPr>
            <w:tcW w:w="1659" w:type="dxa"/>
          </w:tcPr>
          <w:p w14:paraId="7D48CBBE" w14:textId="1107A53C" w:rsidR="005F7BEA" w:rsidRPr="005F7BEA" w:rsidRDefault="005F7BEA" w:rsidP="005F7B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szCs w:val="22"/>
              </w:rPr>
              <w:t>Step 3</w:t>
            </w:r>
          </w:p>
        </w:tc>
        <w:tc>
          <w:tcPr>
            <w:tcW w:w="1659" w:type="dxa"/>
          </w:tcPr>
          <w:p w14:paraId="6CBD38BF" w14:textId="34EF422F" w:rsidR="005F7BEA" w:rsidRPr="005F7BEA" w:rsidRDefault="005F7BEA" w:rsidP="005F7B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szCs w:val="22"/>
              </w:rPr>
              <w:t>Step 4</w:t>
            </w:r>
          </w:p>
        </w:tc>
        <w:tc>
          <w:tcPr>
            <w:tcW w:w="1660" w:type="dxa"/>
          </w:tcPr>
          <w:p w14:paraId="3236F9FD" w14:textId="7FE1E622" w:rsidR="005F7BEA" w:rsidRPr="005F7BEA" w:rsidRDefault="005F7BEA" w:rsidP="005F7BE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szCs w:val="22"/>
              </w:rPr>
              <w:t>Step 5</w:t>
            </w:r>
          </w:p>
        </w:tc>
      </w:tr>
      <w:tr w:rsidR="005F7BEA" w:rsidRPr="005F7BEA" w14:paraId="3AEE618D" w14:textId="77777777" w:rsidTr="005F7BEA">
        <w:tc>
          <w:tcPr>
            <w:tcW w:w="1659" w:type="dxa"/>
          </w:tcPr>
          <w:p w14:paraId="4D4089CE" w14:textId="79C474DE" w:rsidR="005F7BEA" w:rsidRPr="005F7BEA" w:rsidRDefault="005F7BEA" w:rsidP="005F7BE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Style w:val="a5"/>
                <w:rFonts w:ascii="Arial" w:hAnsi="Arial" w:cs="Arial"/>
                <w:b w:val="0"/>
                <w:bCs w:val="0"/>
                <w:color w:val="0F1115"/>
                <w:szCs w:val="22"/>
                <w:shd w:val="clear" w:color="auto" w:fill="FFFFFF"/>
              </w:rPr>
              <w:t>Create Your Application Account</w:t>
            </w:r>
          </w:p>
        </w:tc>
        <w:tc>
          <w:tcPr>
            <w:tcW w:w="1659" w:type="dxa"/>
          </w:tcPr>
          <w:p w14:paraId="3FF379EE" w14:textId="26E7AF57" w:rsidR="005F7BEA" w:rsidRPr="005F7BEA" w:rsidRDefault="005F7BEA" w:rsidP="005F7BE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Style w:val="a5"/>
                <w:rFonts w:ascii="Arial" w:hAnsi="Arial" w:cs="Arial"/>
                <w:b w:val="0"/>
                <w:bCs w:val="0"/>
                <w:color w:val="0F1115"/>
                <w:kern w:val="0"/>
                <w:szCs w:val="22"/>
                <w:shd w:val="clear" w:color="auto" w:fill="FFFFFF"/>
              </w:rPr>
              <w:t>Submit Application Materials</w:t>
            </w:r>
          </w:p>
        </w:tc>
        <w:tc>
          <w:tcPr>
            <w:tcW w:w="1659" w:type="dxa"/>
          </w:tcPr>
          <w:p w14:paraId="7A9984FC" w14:textId="560A9D2F" w:rsidR="005F7BEA" w:rsidRPr="005F7BEA" w:rsidRDefault="005F7BEA" w:rsidP="005F7BE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Style w:val="a5"/>
                <w:rFonts w:ascii="Arial" w:hAnsi="Arial" w:cs="Arial"/>
                <w:b w:val="0"/>
                <w:bCs w:val="0"/>
                <w:color w:val="0F1115"/>
                <w:szCs w:val="22"/>
              </w:rPr>
              <w:t>Await Review &amp; Receive Pre-Admission Notice</w:t>
            </w:r>
          </w:p>
        </w:tc>
        <w:tc>
          <w:tcPr>
            <w:tcW w:w="1659" w:type="dxa"/>
          </w:tcPr>
          <w:p w14:paraId="6E8FBC78" w14:textId="5A553239" w:rsidR="005F7BEA" w:rsidRPr="005F7BEA" w:rsidRDefault="005F7BEA" w:rsidP="005F7BE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Style w:val="a5"/>
                <w:rFonts w:ascii="Arial" w:hAnsi="Arial" w:cs="Arial"/>
                <w:b w:val="0"/>
                <w:bCs w:val="0"/>
                <w:color w:val="0F1115"/>
                <w:szCs w:val="22"/>
              </w:rPr>
              <w:t>Pay the Application Fee &amp; Deposit</w:t>
            </w:r>
          </w:p>
        </w:tc>
        <w:tc>
          <w:tcPr>
            <w:tcW w:w="1660" w:type="dxa"/>
          </w:tcPr>
          <w:p w14:paraId="1B3E2A6D" w14:textId="5B90D473" w:rsidR="005F7BEA" w:rsidRPr="005F7BEA" w:rsidRDefault="005F7BEA" w:rsidP="005F7BEA">
            <w:pPr>
              <w:rPr>
                <w:rFonts w:ascii="Arial" w:hAnsi="Arial" w:cs="Arial"/>
                <w:szCs w:val="22"/>
              </w:rPr>
            </w:pPr>
            <w:r w:rsidRPr="005F7BEA">
              <w:rPr>
                <w:rStyle w:val="a5"/>
                <w:rFonts w:ascii="Arial" w:hAnsi="Arial" w:cs="Arial"/>
                <w:b w:val="0"/>
                <w:bCs w:val="0"/>
                <w:color w:val="0F1115"/>
                <w:szCs w:val="22"/>
              </w:rPr>
              <w:t>Receive Admissions Letter &amp; Apply for Visa</w:t>
            </w:r>
          </w:p>
        </w:tc>
      </w:tr>
    </w:tbl>
    <w:p w14:paraId="6DEFFE81" w14:textId="77777777" w:rsidR="004E71CA" w:rsidRDefault="004E71CA" w:rsidP="005F7BEA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22"/>
          <w:highlight w:val="yellow"/>
        </w:rPr>
      </w:pPr>
    </w:p>
    <w:p w14:paraId="3FC06235" w14:textId="77777777" w:rsidR="004E71CA" w:rsidRDefault="004E71CA" w:rsidP="005F7BEA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22"/>
          <w:highlight w:val="yellow"/>
        </w:rPr>
      </w:pPr>
    </w:p>
    <w:p w14:paraId="74427F13" w14:textId="2B037C32" w:rsidR="005F7BEA" w:rsidRPr="005F7BEA" w:rsidRDefault="005F7BEA" w:rsidP="005F7BEA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22"/>
        </w:rPr>
      </w:pPr>
      <w:r w:rsidRPr="005F7BEA">
        <w:rPr>
          <w:rFonts w:ascii="Arial" w:hAnsi="Arial" w:cs="Arial"/>
          <w:b/>
          <w:bCs/>
          <w:color w:val="000000" w:themeColor="text1"/>
          <w:szCs w:val="22"/>
          <w:highlight w:val="yellow"/>
        </w:rPr>
        <w:t>How to Create Application Accounts</w:t>
      </w:r>
    </w:p>
    <w:p w14:paraId="719B2461" w14:textId="76C67B66" w:rsidR="005F7BEA" w:rsidRPr="004E71CA" w:rsidRDefault="005F7BEA" w:rsidP="004E71CA">
      <w:pPr>
        <w:ind w:rightChars="-155" w:right="-341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5F7BEA">
        <w:rPr>
          <w:rFonts w:ascii="Arial" w:hAnsi="Arial" w:cs="Arial"/>
          <w:color w:val="000000" w:themeColor="text1"/>
          <w:szCs w:val="22"/>
          <w:shd w:val="clear" w:color="auto" w:fill="FFFFFF"/>
        </w:rPr>
        <w:t>Visit the Wenzhou-Kean University International Student Official Application System:</w:t>
      </w:r>
      <w:r w:rsidRPr="005F7BEA">
        <w:rPr>
          <w:rFonts w:ascii="Arial" w:hAnsi="Arial" w:cs="Arial"/>
          <w:color w:val="000000" w:themeColor="text1"/>
          <w:szCs w:val="22"/>
        </w:rPr>
        <w:t xml:space="preserve"> </w:t>
      </w:r>
      <w:hyperlink r:id="rId7" w:history="1">
        <w:r w:rsidRPr="005F7BEA">
          <w:rPr>
            <w:rStyle w:val="a6"/>
            <w:rFonts w:ascii="Arial" w:hAnsi="Arial" w:cs="Arial"/>
            <w:color w:val="000000" w:themeColor="text1"/>
            <w:szCs w:val="22"/>
            <w:bdr w:val="single" w:sz="12" w:space="0" w:color="auto" w:frame="1"/>
            <w:shd w:val="clear" w:color="auto" w:fill="FFFFFF"/>
          </w:rPr>
          <w:t>https://intlapply.wku.edu.cn/</w:t>
        </w:r>
      </w:hyperlink>
      <w:r w:rsidRPr="005F7BEA">
        <w:rPr>
          <w:rFonts w:ascii="Arial" w:hAnsi="Arial" w:cs="Arial"/>
          <w:color w:val="000000" w:themeColor="text1"/>
          <w:szCs w:val="22"/>
        </w:rPr>
        <w:br/>
      </w:r>
      <w:r w:rsidRPr="005F7BEA">
        <w:rPr>
          <w:rFonts w:ascii="Arial" w:hAnsi="Arial" w:cs="Arial"/>
          <w:color w:val="000000" w:themeColor="text1"/>
          <w:szCs w:val="22"/>
          <w:shd w:val="clear" w:color="auto" w:fill="FFFFFF"/>
        </w:rPr>
        <w:t>Register for an account and complete your basic information.</w:t>
      </w:r>
    </w:p>
    <w:p w14:paraId="421E3B39" w14:textId="77777777" w:rsidR="004E71CA" w:rsidRDefault="004E71C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60076826" w14:textId="77777777" w:rsidR="004E71CA" w:rsidRDefault="004E71C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2A304F2E" w14:textId="77777777" w:rsidR="004E71CA" w:rsidRDefault="004E71C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18339D62" w14:textId="77777777" w:rsidR="004E71CA" w:rsidRDefault="004E71C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2E3D09DF" w14:textId="77777777" w:rsidR="004E71CA" w:rsidRDefault="004E71C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0C8EEF59" w14:textId="50BAEDAE" w:rsidR="005F7BEA" w:rsidRPr="005F7BEA" w:rsidRDefault="005F7BE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F7BEA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lastRenderedPageBreak/>
        <w:t>Application Materials</w:t>
      </w:r>
    </w:p>
    <w:p w14:paraId="50E0ADC6" w14:textId="3778EC45" w:rsidR="005F7BEA" w:rsidRPr="005F7BEA" w:rsidRDefault="005F7BEA" w:rsidP="005F7BEA">
      <w:pPr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5F7BEA">
        <w:rPr>
          <w:rFonts w:ascii="Arial" w:hAnsi="Arial" w:cs="Arial"/>
          <w:color w:val="000000" w:themeColor="text1"/>
          <w:szCs w:val="22"/>
          <w:shd w:val="clear" w:color="auto" w:fill="FFFFFF"/>
        </w:rPr>
        <w:t>Upload the following required documents through the application system. All documents not originally in English must be accompanied by certified English translations.</w:t>
      </w:r>
    </w:p>
    <w:p w14:paraId="05AF16D9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Passport Identification Page: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A clear copy of the photo page of your valid passport.</w:t>
      </w:r>
    </w:p>
    <w:p w14:paraId="290C363C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Color ID Photo: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Format: JPG, JPEG, or PNG. Size: ≤200KB. Resolution: Minimum 296×414 pixels.</w:t>
      </w:r>
    </w:p>
    <w:p w14:paraId="54896680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Academic Transcripts: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Copies of all relevant academic records (</w:t>
      </w:r>
      <w:r w:rsidRPr="005F7BEA">
        <w:rPr>
          <w:rFonts w:ascii="Arial" w:hAnsi="Arial" w:cs="Arial"/>
          <w:i/>
          <w:color w:val="000000" w:themeColor="text1"/>
          <w:sz w:val="22"/>
          <w:szCs w:val="22"/>
        </w:rPr>
        <w:t>e.g. high school transcript or GPA report.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62E1A03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Proof of Graduation: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A copy of your High School Diploma or a Pre-graduation Certificate.</w:t>
      </w:r>
    </w:p>
    <w:p w14:paraId="21A8B2F1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Personal Essay: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A 1-2 page essay outlining your educational and professional goals.</w:t>
      </w:r>
    </w:p>
    <w:p w14:paraId="5FE596D3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Standardized Test Scores (Optional):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Such as SAT, ACT, A-Level, AP, IB, or UEC scores, if you wish to submit them.</w:t>
      </w:r>
    </w:p>
    <w:p w14:paraId="05D7FD3D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Style w:val="a7"/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English Proficiency Proof for non-native English applicants</w:t>
      </w:r>
    </w:p>
    <w:p w14:paraId="4A1AC5CE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For Transfer Students Only: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An official transcript evaluation from a NACES-approved service (e.g., WES).</w:t>
      </w:r>
    </w:p>
    <w:p w14:paraId="002355F8" w14:textId="77777777" w:rsidR="005F7BEA" w:rsidRPr="005F7BEA" w:rsidRDefault="005F7BEA" w:rsidP="005F7BEA">
      <w:pPr>
        <w:pStyle w:val="ds-mark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For Design Program Applicants Only: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A portfolio (10-12 pieces of work) must be emailed separately to </w:t>
      </w:r>
      <w:r w:rsidRPr="005F7BEA">
        <w:rPr>
          <w:rStyle w:val="a5"/>
          <w:rFonts w:ascii="Arial" w:hAnsi="Arial" w:cs="Arial"/>
          <w:color w:val="000000" w:themeColor="text1"/>
          <w:sz w:val="22"/>
          <w:szCs w:val="22"/>
        </w:rPr>
        <w:t>mgc@wku.edu.cn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 with the subject line: </w:t>
      </w:r>
      <w:r w:rsidRPr="005F7BEA">
        <w:rPr>
          <w:rStyle w:val="HTML"/>
          <w:rFonts w:ascii="Arial" w:hAnsi="Arial" w:cs="Arial" w:hint="default"/>
          <w:color w:val="000000" w:themeColor="text1"/>
          <w:sz w:val="22"/>
          <w:szCs w:val="22"/>
          <w:shd w:val="clear" w:color="auto" w:fill="EBEEF2"/>
        </w:rPr>
        <w:t>WKU + [Your Intended Major] + [Your Full Name]</w:t>
      </w:r>
      <w:r w:rsidRPr="005F7B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E7439E" w14:textId="77777777" w:rsidR="005F7BEA" w:rsidRPr="005F7BEA" w:rsidRDefault="005F7BE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color w:val="0F1115"/>
          <w:sz w:val="22"/>
          <w:szCs w:val="22"/>
        </w:rPr>
      </w:pPr>
    </w:p>
    <w:p w14:paraId="7519EF9E" w14:textId="77777777" w:rsidR="005F7BEA" w:rsidRPr="005F7BEA" w:rsidRDefault="005F7BE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Style w:val="a7"/>
          <w:rFonts w:ascii="Arial" w:hAnsi="Arial" w:cs="Arial"/>
          <w:b/>
          <w:i w:val="0"/>
          <w:iCs w:val="0"/>
          <w:sz w:val="22"/>
          <w:szCs w:val="22"/>
        </w:rPr>
      </w:pPr>
      <w:r w:rsidRPr="005F7BEA">
        <w:rPr>
          <w:rStyle w:val="a7"/>
          <w:rFonts w:ascii="Arial" w:hAnsi="Arial" w:cs="Arial"/>
          <w:b/>
          <w:i w:val="0"/>
          <w:iCs w:val="0"/>
          <w:sz w:val="22"/>
          <w:szCs w:val="22"/>
          <w:highlight w:val="yellow"/>
        </w:rPr>
        <w:t>English Language Proficiency Requirement for Non-native English Applicants</w:t>
      </w:r>
    </w:p>
    <w:p w14:paraId="7F0A7DD3" w14:textId="77777777" w:rsidR="005F7BEA" w:rsidRPr="005F7BEA" w:rsidRDefault="005F7BEA" w:rsidP="004E71CA">
      <w:pPr>
        <w:widowControl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TOEFL: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Minimum 79 (Internet-based) / 550 (Paper-based)</w:t>
      </w:r>
    </w:p>
    <w:p w14:paraId="508A0A8D" w14:textId="77777777" w:rsidR="005F7BEA" w:rsidRPr="005F7BEA" w:rsidRDefault="005F7BEA" w:rsidP="005F7BEA">
      <w:pPr>
        <w:widowControl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IELTS: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Minimum 6.0</w:t>
      </w:r>
    </w:p>
    <w:p w14:paraId="4A9FF8F2" w14:textId="086BAAC6" w:rsidR="004E71CA" w:rsidRPr="004E71CA" w:rsidRDefault="005F7BEA" w:rsidP="004E71CA">
      <w:pPr>
        <w:widowControl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Duolingo English Test: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Minimum 105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br/>
      </w:r>
      <w:r w:rsidRPr="005F7BEA">
        <w:rPr>
          <w:rFonts w:ascii="Arial" w:eastAsia="宋体" w:hAnsi="Arial" w:cs="Arial"/>
          <w:i/>
          <w:iCs/>
          <w:color w:val="0F1115"/>
          <w:kern w:val="0"/>
          <w:szCs w:val="22"/>
        </w:rPr>
        <w:t>(To submit Duolingo scores, please select "Wenzhou-Kean University – International Undergraduate Admissions" on the Duolingo dashboard.)</w:t>
      </w:r>
    </w:p>
    <w:p w14:paraId="1F502AC3" w14:textId="77777777" w:rsidR="005F7BEA" w:rsidRPr="005F7BEA" w:rsidRDefault="005F7BEA" w:rsidP="004E71CA">
      <w:pPr>
        <w:widowControl/>
        <w:shd w:val="clear" w:color="auto" w:fill="FFFFFF"/>
        <w:spacing w:before="240" w:after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hAnsi="Arial" w:cs="Arial"/>
          <w:b/>
          <w:bCs/>
          <w:szCs w:val="22"/>
          <w:highlight w:val="yellow"/>
        </w:rPr>
        <w:t>English Proficiency Waiver Criteria</w:t>
      </w: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br/>
      </w:r>
      <w:r w:rsidRPr="005F7BEA">
        <w:rPr>
          <w:rFonts w:ascii="Arial" w:eastAsia="宋体" w:hAnsi="Arial" w:cs="Arial"/>
          <w:color w:val="0F1115"/>
          <w:kern w:val="0"/>
          <w:szCs w:val="22"/>
        </w:rPr>
        <w:t>The English proficiency test requirement is waived if you meet </w:t>
      </w: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any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of the following criteria:</w:t>
      </w:r>
    </w:p>
    <w:p w14:paraId="61852C11" w14:textId="77777777" w:rsidR="005F7BEA" w:rsidRPr="005F7BEA" w:rsidRDefault="005F7BEA" w:rsidP="005F7BEA">
      <w:pPr>
        <w:widowControl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color w:val="0F1115"/>
          <w:kern w:val="0"/>
          <w:szCs w:val="22"/>
        </w:rPr>
        <w:t>You are a native English speaker; or</w:t>
      </w:r>
    </w:p>
    <w:p w14:paraId="4CF86EFA" w14:textId="77777777" w:rsidR="005F7BEA" w:rsidRPr="005F7BEA" w:rsidRDefault="005F7BEA" w:rsidP="005F7BEA">
      <w:pPr>
        <w:widowControl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color w:val="0F1115"/>
          <w:kern w:val="0"/>
          <w:szCs w:val="22"/>
        </w:rPr>
        <w:t>You have completed </w:t>
      </w: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two college-level English Composition courses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in the U.S. with a grade of </w:t>
      </w: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"B" or higher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; or</w:t>
      </w:r>
    </w:p>
    <w:p w14:paraId="71C64EC0" w14:textId="77777777" w:rsidR="005F7BEA" w:rsidRPr="005F7BEA" w:rsidRDefault="005F7BEA" w:rsidP="005F7BEA">
      <w:pPr>
        <w:widowControl/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color w:val="0F1115"/>
          <w:kern w:val="0"/>
          <w:szCs w:val="22"/>
        </w:rPr>
        <w:t>You submit one of the following qualifying exam scores:</w:t>
      </w:r>
    </w:p>
    <w:p w14:paraId="5FC80519" w14:textId="77777777" w:rsidR="005F7BEA" w:rsidRPr="005F7BEA" w:rsidRDefault="005F7BEA" w:rsidP="005F7BEA">
      <w:pPr>
        <w:widowControl/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A-Level: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English score ≥ C</w:t>
      </w:r>
    </w:p>
    <w:p w14:paraId="177878E9" w14:textId="77777777" w:rsidR="005F7BEA" w:rsidRPr="005F7BEA" w:rsidRDefault="005F7BEA" w:rsidP="005F7BEA">
      <w:pPr>
        <w:widowControl/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AP: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English score ≥ 4</w:t>
      </w:r>
    </w:p>
    <w:p w14:paraId="03C33A8C" w14:textId="77777777" w:rsidR="005F7BEA" w:rsidRPr="005F7BEA" w:rsidRDefault="005F7BEA" w:rsidP="005F7BEA">
      <w:pPr>
        <w:widowControl/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IB: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English A/B (HL) score ≥ 5</w:t>
      </w:r>
    </w:p>
    <w:p w14:paraId="73A9AD4D" w14:textId="77777777" w:rsidR="005F7BEA" w:rsidRPr="005F7BEA" w:rsidRDefault="005F7BEA" w:rsidP="005F7BEA">
      <w:pPr>
        <w:widowControl/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宋体" w:hAnsi="Arial" w:cs="Arial"/>
          <w:color w:val="0F1115"/>
          <w:kern w:val="0"/>
          <w:szCs w:val="22"/>
        </w:rPr>
      </w:pPr>
      <w:r w:rsidRPr="005F7BEA">
        <w:rPr>
          <w:rFonts w:ascii="Arial" w:eastAsia="宋体" w:hAnsi="Arial" w:cs="Arial"/>
          <w:b/>
          <w:bCs/>
          <w:color w:val="0F1115"/>
          <w:kern w:val="0"/>
          <w:szCs w:val="22"/>
        </w:rPr>
        <w:t>UEC:</w:t>
      </w:r>
      <w:r w:rsidRPr="005F7BEA">
        <w:rPr>
          <w:rFonts w:ascii="Arial" w:eastAsia="宋体" w:hAnsi="Arial" w:cs="Arial"/>
          <w:color w:val="0F1115"/>
          <w:kern w:val="0"/>
          <w:szCs w:val="22"/>
        </w:rPr>
        <w:t> English score ≤ 3</w:t>
      </w:r>
    </w:p>
    <w:p w14:paraId="4F6A55C3" w14:textId="77777777" w:rsidR="005F7BEA" w:rsidRPr="005F7BEA" w:rsidRDefault="005F7BEA" w:rsidP="005F7BE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color w:val="0F1115"/>
          <w:sz w:val="22"/>
          <w:szCs w:val="22"/>
        </w:rPr>
      </w:pPr>
    </w:p>
    <w:p w14:paraId="13AD919B" w14:textId="77777777" w:rsidR="004E71CA" w:rsidRDefault="005F7BEA" w:rsidP="005F7BEA">
      <w:pPr>
        <w:widowControl/>
        <w:rPr>
          <w:rFonts w:ascii="Arial" w:hAnsi="Arial" w:cs="Arial"/>
          <w:color w:val="0F1115"/>
          <w:szCs w:val="22"/>
        </w:rPr>
      </w:pPr>
      <w:r w:rsidRPr="005F7BEA">
        <w:rPr>
          <w:rFonts w:ascii="Arial" w:hAnsi="Arial" w:cs="Arial"/>
          <w:b/>
          <w:bCs/>
          <w:color w:val="0F1115"/>
          <w:szCs w:val="22"/>
          <w:highlight w:val="yellow"/>
        </w:rPr>
        <w:t>Deadline</w:t>
      </w:r>
      <w:r w:rsidRPr="005F7BEA">
        <w:rPr>
          <w:rFonts w:ascii="Arial" w:hAnsi="Arial" w:cs="Arial"/>
          <w:b/>
          <w:bCs/>
          <w:color w:val="0F1115"/>
          <w:szCs w:val="22"/>
        </w:rPr>
        <w:t>:</w:t>
      </w:r>
      <w:r w:rsidRPr="005F7BEA">
        <w:rPr>
          <w:rFonts w:ascii="Arial" w:hAnsi="Arial" w:cs="Arial"/>
          <w:color w:val="0F1115"/>
          <w:szCs w:val="22"/>
        </w:rPr>
        <w:t xml:space="preserve"> </w:t>
      </w:r>
    </w:p>
    <w:p w14:paraId="3D68FE2B" w14:textId="55255152" w:rsidR="005F7BEA" w:rsidRDefault="005F7BEA" w:rsidP="005F7BEA">
      <w:pPr>
        <w:widowControl/>
        <w:rPr>
          <w:rFonts w:ascii="Arial" w:hAnsi="Arial" w:cs="Arial"/>
          <w:color w:val="0F1115"/>
          <w:szCs w:val="22"/>
        </w:rPr>
      </w:pPr>
      <w:r w:rsidRPr="005F7BEA">
        <w:rPr>
          <w:rFonts w:ascii="Arial" w:hAnsi="Arial" w:cs="Arial"/>
          <w:color w:val="0F1115"/>
          <w:szCs w:val="22"/>
        </w:rPr>
        <w:t>June 30</w:t>
      </w:r>
      <w:r w:rsidRPr="005F7BEA">
        <w:rPr>
          <w:rFonts w:ascii="Arial" w:hAnsi="Arial" w:cs="Arial"/>
          <w:color w:val="0F1115"/>
          <w:szCs w:val="22"/>
          <w:vertAlign w:val="superscript"/>
        </w:rPr>
        <w:t>th</w:t>
      </w:r>
      <w:r w:rsidRPr="005F7BEA">
        <w:rPr>
          <w:rFonts w:ascii="Arial" w:hAnsi="Arial" w:cs="Arial"/>
          <w:color w:val="0F1115"/>
          <w:szCs w:val="22"/>
        </w:rPr>
        <w:t>, 2026</w:t>
      </w:r>
      <w:r w:rsidRPr="005F7BEA">
        <w:rPr>
          <w:rFonts w:ascii="Arial" w:hAnsi="Arial" w:cs="Arial"/>
          <w:color w:val="0F1115"/>
          <w:szCs w:val="22"/>
        </w:rPr>
        <w:br w:type="page"/>
      </w:r>
    </w:p>
    <w:p w14:paraId="54581C3E" w14:textId="42E902E7" w:rsidR="005F7BEA" w:rsidRPr="005F7BEA" w:rsidRDefault="005F7BEA" w:rsidP="004E71CA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F1115"/>
          <w:sz w:val="28"/>
          <w:szCs w:val="28"/>
        </w:rPr>
      </w:pPr>
      <w:r w:rsidRPr="005F7BEA">
        <w:rPr>
          <w:rFonts w:ascii="Arial" w:hAnsi="Arial" w:cs="Arial"/>
          <w:b/>
          <w:bCs/>
          <w:color w:val="0F1115"/>
          <w:sz w:val="28"/>
          <w:szCs w:val="28"/>
        </w:rPr>
        <w:t>Tuition and Fees</w:t>
      </w:r>
    </w:p>
    <w:p w14:paraId="5B77EE50" w14:textId="6182C332" w:rsidR="005F7BEA" w:rsidRPr="005F7BEA" w:rsidRDefault="005F7BEA" w:rsidP="004E71CA">
      <w:pPr>
        <w:widowControl/>
        <w:shd w:val="clear" w:color="auto" w:fill="FFFFFF"/>
        <w:spacing w:after="100" w:afterAutospacing="1" w:line="240" w:lineRule="auto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All payments at WKU must be made in RMB. The listed currency exchange rate is for reference only (</w:t>
      </w: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1 USD ≈ 7.15 RMB</w:t>
      </w:r>
      <w:r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 xml:space="preserve">). </w:t>
      </w:r>
      <w:r w:rsidR="004E71C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 xml:space="preserve"> </w:t>
      </w:r>
      <w:bookmarkStart w:id="0" w:name="_GoBack"/>
      <w:bookmarkEnd w:id="0"/>
    </w:p>
    <w:p w14:paraId="22FE62C8" w14:textId="77777777" w:rsidR="005F7BEA" w:rsidRPr="005F7BEA" w:rsidRDefault="005F7BEA" w:rsidP="005F7BEA">
      <w:pPr>
        <w:widowControl/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Annual Fees</w:t>
      </w:r>
    </w:p>
    <w:p w14:paraId="142065D4" w14:textId="77777777" w:rsidR="005F7BEA" w:rsidRPr="005F7BEA" w:rsidRDefault="005F7BEA" w:rsidP="005F7BEA">
      <w:pPr>
        <w:widowControl/>
        <w:numPr>
          <w:ilvl w:val="0"/>
          <w:numId w:val="5"/>
        </w:numPr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Tuition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 xml:space="preserve">: RMB 68,000 (USD 9,510) 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（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The latest approved price shall prevail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）</w:t>
      </w:r>
    </w:p>
    <w:p w14:paraId="39EF4152" w14:textId="734E9C5F" w:rsidR="005F7BEA" w:rsidRDefault="005F7BEA" w:rsidP="005F7BEA">
      <w:pPr>
        <w:widowControl/>
        <w:numPr>
          <w:ilvl w:val="0"/>
          <w:numId w:val="5"/>
        </w:numPr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Accommodation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: RMB 8,000 – RMB 10,000 (USD 1,119 – USD 1,399) (Based on 10 months per academic year)</w:t>
      </w:r>
    </w:p>
    <w:p w14:paraId="29D1D48F" w14:textId="175FDD48" w:rsidR="005F7BEA" w:rsidRPr="005F7BEA" w:rsidRDefault="005F7BEA" w:rsidP="005F7BEA">
      <w:pPr>
        <w:widowControl/>
        <w:numPr>
          <w:ilvl w:val="0"/>
          <w:numId w:val="5"/>
        </w:numPr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Insurance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:</w:t>
      </w:r>
      <w:r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 xml:space="preserve"> 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 xml:space="preserve">RMB </w:t>
      </w:r>
      <w:r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800</w:t>
      </w:r>
    </w:p>
    <w:p w14:paraId="2AA9AF52" w14:textId="77777777" w:rsidR="005F7BEA" w:rsidRPr="005F7BEA" w:rsidRDefault="005F7BEA" w:rsidP="005F7BEA">
      <w:pPr>
        <w:widowControl/>
        <w:shd w:val="clear" w:color="auto" w:fill="FFFFFF"/>
        <w:spacing w:after="0" w:line="240" w:lineRule="exact"/>
        <w:ind w:left="720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</w:p>
    <w:p w14:paraId="4AB7B009" w14:textId="77777777" w:rsidR="005F7BEA" w:rsidRPr="005F7BEA" w:rsidRDefault="005F7BEA" w:rsidP="005F7BEA">
      <w:pPr>
        <w:widowControl/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One-time Fees</w:t>
      </w:r>
    </w:p>
    <w:p w14:paraId="03E91B8B" w14:textId="77777777" w:rsidR="005F7BEA" w:rsidRPr="005F7BEA" w:rsidRDefault="005F7BEA" w:rsidP="005F7BEA">
      <w:pPr>
        <w:widowControl/>
        <w:numPr>
          <w:ilvl w:val="0"/>
          <w:numId w:val="6"/>
        </w:numPr>
        <w:shd w:val="clear" w:color="auto" w:fill="FFFFFF"/>
        <w:spacing w:after="0"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Application Fee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: RMB 400 (USD 56)</w:t>
      </w:r>
    </w:p>
    <w:p w14:paraId="54E845C9" w14:textId="6D7098A2" w:rsidR="005F7BEA" w:rsidRPr="004E71CA" w:rsidRDefault="005F7BEA" w:rsidP="004E71CA">
      <w:pPr>
        <w:widowControl/>
        <w:numPr>
          <w:ilvl w:val="0"/>
          <w:numId w:val="6"/>
        </w:numPr>
        <w:shd w:val="clear" w:color="auto" w:fill="FFFFFF"/>
        <w:spacing w:line="240" w:lineRule="exact"/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</w:pPr>
      <w:r w:rsidRPr="005F7BEA">
        <w:rPr>
          <w:rFonts w:ascii="Arial" w:eastAsia="宋体" w:hAnsi="Arial" w:cs="Arial"/>
          <w:b/>
          <w:bCs/>
          <w:color w:val="000000" w:themeColor="text1"/>
          <w:kern w:val="0"/>
          <w:szCs w:val="22"/>
          <w14:ligatures w14:val="none"/>
        </w:rPr>
        <w:t>Deposit</w:t>
      </w:r>
      <w:r w:rsidRPr="005F7BEA">
        <w:rPr>
          <w:rFonts w:ascii="Arial" w:eastAsia="宋体" w:hAnsi="Arial" w:cs="Arial"/>
          <w:color w:val="000000" w:themeColor="text1"/>
          <w:kern w:val="0"/>
          <w:szCs w:val="22"/>
          <w14:ligatures w14:val="none"/>
        </w:rPr>
        <w:t>: RMB 10,000 (USD 1,399)</w:t>
      </w:r>
    </w:p>
    <w:p w14:paraId="0C1E6771" w14:textId="63178AEB" w:rsidR="005F7BEA" w:rsidRPr="005F7BEA" w:rsidRDefault="005F7BEA" w:rsidP="005F7BEA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bCs/>
          <w:color w:val="0F1115"/>
          <w:sz w:val="28"/>
          <w:szCs w:val="28"/>
        </w:rPr>
      </w:pPr>
      <w:r>
        <w:rPr>
          <w:rFonts w:ascii="Arial" w:hAnsi="Arial" w:cs="Arial"/>
          <w:b/>
          <w:bCs/>
          <w:color w:val="0F1115"/>
          <w:sz w:val="28"/>
          <w:szCs w:val="28"/>
        </w:rPr>
        <w:t>Freshmen Scholarship</w:t>
      </w:r>
    </w:p>
    <w:p w14:paraId="2C065854" w14:textId="77777777" w:rsidR="005F7BEA" w:rsidRPr="004E71CA" w:rsidRDefault="005F7BEA" w:rsidP="005F7BEA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Cs w:val="22"/>
        </w:rPr>
      </w:pPr>
      <w:r w:rsidRPr="004E71CA">
        <w:rPr>
          <w:rFonts w:ascii="Arial" w:hAnsi="Arial" w:cs="Arial"/>
          <w:b/>
          <w:bCs/>
          <w:szCs w:val="22"/>
        </w:rPr>
        <w:t xml:space="preserve">First-Class Scholarship: </w:t>
      </w:r>
    </w:p>
    <w:p w14:paraId="76DE357A" w14:textId="6D533432" w:rsidR="005F7BEA" w:rsidRPr="004E71CA" w:rsidRDefault="005F7BEA" w:rsidP="005F7BEA">
      <w:pPr>
        <w:adjustRightInd w:val="0"/>
        <w:snapToGrid w:val="0"/>
        <w:spacing w:line="240" w:lineRule="auto"/>
        <w:rPr>
          <w:rFonts w:ascii="Arial" w:hAnsi="Arial" w:cs="Arial"/>
          <w:szCs w:val="22"/>
        </w:rPr>
      </w:pPr>
      <w:r w:rsidRPr="004E71CA">
        <w:rPr>
          <w:rFonts w:ascii="Arial" w:hAnsi="Arial" w:cs="Arial"/>
          <w:b/>
          <w:bCs/>
          <w:szCs w:val="22"/>
        </w:rPr>
        <w:t>60%</w:t>
      </w:r>
      <w:r w:rsidRPr="004E71CA">
        <w:rPr>
          <w:rFonts w:ascii="Arial" w:hAnsi="Arial" w:cs="Arial"/>
          <w:szCs w:val="22"/>
        </w:rPr>
        <w:t xml:space="preserve"> tuition reduction for a academic year</w:t>
      </w:r>
    </w:p>
    <w:p w14:paraId="1EC0A134" w14:textId="77777777" w:rsidR="005F7BEA" w:rsidRPr="004E71CA" w:rsidRDefault="005F7BEA" w:rsidP="005F7BEA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Cs w:val="22"/>
        </w:rPr>
      </w:pPr>
      <w:r w:rsidRPr="004E71CA">
        <w:rPr>
          <w:rFonts w:ascii="Arial" w:hAnsi="Arial" w:cs="Arial"/>
          <w:b/>
          <w:bCs/>
          <w:szCs w:val="22"/>
        </w:rPr>
        <w:t xml:space="preserve">Second-Class Scholarship: </w:t>
      </w:r>
    </w:p>
    <w:p w14:paraId="45B68853" w14:textId="0A77533A" w:rsidR="005F7BEA" w:rsidRPr="004E71CA" w:rsidRDefault="005F7BEA" w:rsidP="005F7BEA">
      <w:pPr>
        <w:adjustRightInd w:val="0"/>
        <w:snapToGrid w:val="0"/>
        <w:spacing w:line="240" w:lineRule="auto"/>
        <w:rPr>
          <w:rFonts w:ascii="Arial" w:hAnsi="Arial" w:cs="Arial"/>
          <w:szCs w:val="22"/>
        </w:rPr>
      </w:pPr>
      <w:r w:rsidRPr="004E71CA">
        <w:rPr>
          <w:rFonts w:ascii="Arial" w:hAnsi="Arial" w:cs="Arial"/>
          <w:b/>
          <w:bCs/>
          <w:szCs w:val="22"/>
        </w:rPr>
        <w:t>30%</w:t>
      </w:r>
      <w:r w:rsidRPr="004E71CA">
        <w:rPr>
          <w:rFonts w:ascii="Arial" w:hAnsi="Arial" w:cs="Arial"/>
          <w:szCs w:val="22"/>
        </w:rPr>
        <w:t xml:space="preserve"> tuition reduction for a academic year</w:t>
      </w:r>
    </w:p>
    <w:p w14:paraId="0698AD80" w14:textId="77777777" w:rsidR="005F7BEA" w:rsidRPr="004E71CA" w:rsidRDefault="005F7BEA" w:rsidP="005F7BEA">
      <w:pPr>
        <w:adjustRightInd w:val="0"/>
        <w:snapToGrid w:val="0"/>
        <w:rPr>
          <w:rFonts w:ascii="Arial" w:hAnsi="Arial" w:cs="Arial"/>
          <w:b/>
          <w:szCs w:val="22"/>
        </w:rPr>
      </w:pPr>
      <w:r w:rsidRPr="004E71CA">
        <w:rPr>
          <w:rFonts w:ascii="Arial" w:hAnsi="Arial" w:cs="Arial"/>
          <w:szCs w:val="22"/>
          <w:shd w:val="clear" w:color="auto" w:fill="FFFFFF"/>
        </w:rPr>
        <w:t xml:space="preserve">Note: Freshmen Scholarships are </w:t>
      </w:r>
      <w:r w:rsidRPr="004E71CA">
        <w:rPr>
          <w:rFonts w:ascii="Arial" w:hAnsi="Arial" w:cs="Arial"/>
          <w:b/>
          <w:bCs/>
          <w:szCs w:val="22"/>
          <w:shd w:val="clear" w:color="auto" w:fill="FFFFFF"/>
        </w:rPr>
        <w:t>renewed annually for</w:t>
      </w:r>
      <w:r w:rsidRPr="004E71CA">
        <w:rPr>
          <w:rFonts w:ascii="Arial" w:hAnsi="Arial" w:cs="Arial"/>
          <w:szCs w:val="22"/>
          <w:shd w:val="clear" w:color="auto" w:fill="FFFFFF"/>
        </w:rPr>
        <w:t xml:space="preserve"> </w:t>
      </w:r>
      <w:r w:rsidRPr="004E71CA">
        <w:rPr>
          <w:rFonts w:ascii="Arial" w:hAnsi="Arial" w:cs="Arial"/>
          <w:b/>
          <w:bCs/>
          <w:szCs w:val="22"/>
          <w:shd w:val="clear" w:color="auto" w:fill="FFFFFF"/>
        </w:rPr>
        <w:t>the entirety of four-year program</w:t>
      </w:r>
      <w:r w:rsidRPr="004E71CA">
        <w:rPr>
          <w:rFonts w:ascii="Arial" w:hAnsi="Arial" w:cs="Arial"/>
          <w:szCs w:val="22"/>
          <w:shd w:val="clear" w:color="auto" w:fill="FFFFFF"/>
        </w:rPr>
        <w:t>, on the condition that all renewal requirements are met.</w:t>
      </w:r>
    </w:p>
    <w:p w14:paraId="075EA1D8" w14:textId="77777777" w:rsidR="004E71CA" w:rsidRPr="004E71CA" w:rsidRDefault="004E71CA" w:rsidP="004E71CA">
      <w:pPr>
        <w:widowControl/>
        <w:adjustRightInd w:val="0"/>
        <w:snapToGrid w:val="0"/>
        <w:outlineLvl w:val="1"/>
        <w:rPr>
          <w:rFonts w:ascii="Arial" w:eastAsia="宋体" w:hAnsi="Arial" w:cs="Arial"/>
          <w:b/>
          <w:bCs/>
          <w:kern w:val="0"/>
          <w:szCs w:val="22"/>
          <w:highlight w:val="yellow"/>
        </w:rPr>
      </w:pPr>
    </w:p>
    <w:p w14:paraId="684BE917" w14:textId="5228EED1" w:rsidR="004E71CA" w:rsidRPr="004E71CA" w:rsidRDefault="004E71CA" w:rsidP="004E71CA">
      <w:pPr>
        <w:widowControl/>
        <w:adjustRightInd w:val="0"/>
        <w:snapToGrid w:val="0"/>
        <w:outlineLvl w:val="1"/>
        <w:rPr>
          <w:rFonts w:ascii="Arial" w:eastAsia="宋体" w:hAnsi="Arial" w:cs="Arial"/>
          <w:b/>
          <w:bCs/>
          <w:kern w:val="0"/>
          <w:szCs w:val="22"/>
        </w:rPr>
      </w:pPr>
      <w:r w:rsidRPr="004E71CA">
        <w:rPr>
          <w:rFonts w:ascii="Arial" w:eastAsia="宋体" w:hAnsi="Arial" w:cs="Arial"/>
          <w:b/>
          <w:bCs/>
          <w:kern w:val="0"/>
          <w:szCs w:val="22"/>
          <w:highlight w:val="yellow"/>
        </w:rPr>
        <w:t>How to Apply</w:t>
      </w:r>
    </w:p>
    <w:p w14:paraId="433A0666" w14:textId="77777777" w:rsidR="004E71CA" w:rsidRPr="004E71CA" w:rsidRDefault="004E71CA" w:rsidP="004E71CA">
      <w:pPr>
        <w:widowControl/>
        <w:adjustRightInd w:val="0"/>
        <w:snapToGrid w:val="0"/>
        <w:outlineLvl w:val="1"/>
        <w:rPr>
          <w:rFonts w:ascii="Arial" w:eastAsia="宋体" w:hAnsi="Arial" w:cs="Arial"/>
          <w:b/>
          <w:bCs/>
          <w:kern w:val="0"/>
          <w:szCs w:val="22"/>
        </w:rPr>
      </w:pPr>
      <w:r w:rsidRPr="004E71CA">
        <w:rPr>
          <w:rFonts w:ascii="Arial" w:hAnsi="Arial" w:cs="Arial"/>
          <w:szCs w:val="22"/>
        </w:rPr>
        <w:t xml:space="preserve">When applying through the WKU undergraduate application system, </w:t>
      </w:r>
      <w:r w:rsidRPr="004E71CA">
        <w:rPr>
          <w:rFonts w:ascii="Arial" w:hAnsi="Arial" w:cs="Arial"/>
          <w:b/>
          <w:bCs/>
          <w:szCs w:val="22"/>
        </w:rPr>
        <w:t>please select “Yes”</w:t>
      </w:r>
      <w:r w:rsidRPr="004E71CA">
        <w:rPr>
          <w:rFonts w:ascii="Arial" w:hAnsi="Arial" w:cs="Arial"/>
          <w:szCs w:val="22"/>
        </w:rPr>
        <w:t xml:space="preserve"> in the scholarship intention section and upload the required supporting documents in the materials section. Scholarship review is </w:t>
      </w:r>
      <w:r w:rsidRPr="004E71CA">
        <w:rPr>
          <w:rFonts w:ascii="Arial" w:hAnsi="Arial" w:cs="Arial"/>
          <w:b/>
          <w:bCs/>
          <w:szCs w:val="22"/>
        </w:rPr>
        <w:t>conducted concurrently with</w:t>
      </w:r>
      <w:r w:rsidRPr="004E71CA">
        <w:rPr>
          <w:rFonts w:ascii="Arial" w:hAnsi="Arial" w:cs="Arial"/>
          <w:szCs w:val="22"/>
        </w:rPr>
        <w:t xml:space="preserve"> the undergraduate admission evaluation, and </w:t>
      </w:r>
      <w:r w:rsidRPr="004E71CA">
        <w:rPr>
          <w:rFonts w:ascii="Arial" w:hAnsi="Arial" w:cs="Arial"/>
          <w:b/>
          <w:bCs/>
          <w:szCs w:val="22"/>
        </w:rPr>
        <w:t>the results will be issued along with the admission offer</w:t>
      </w:r>
      <w:r w:rsidRPr="004E71CA">
        <w:rPr>
          <w:rFonts w:ascii="Arial" w:hAnsi="Arial" w:cs="Arial"/>
          <w:szCs w:val="22"/>
        </w:rPr>
        <w:t>.</w:t>
      </w:r>
    </w:p>
    <w:p w14:paraId="3B89E631" w14:textId="0479EE23" w:rsidR="004E71CA" w:rsidRPr="004E71CA" w:rsidRDefault="004E71CA" w:rsidP="004E71CA">
      <w:pPr>
        <w:widowControl/>
        <w:adjustRightInd w:val="0"/>
        <w:snapToGrid w:val="0"/>
        <w:rPr>
          <w:rFonts w:ascii="Arial" w:eastAsia="宋体" w:hAnsi="Arial" w:cs="Arial"/>
          <w:kern w:val="0"/>
          <w:szCs w:val="22"/>
        </w:rPr>
      </w:pPr>
      <w:r w:rsidRPr="004E71CA">
        <w:rPr>
          <w:rFonts w:ascii="Arial" w:eastAsia="宋体" w:hAnsi="Arial" w:cs="Arial"/>
          <w:b/>
          <w:bCs/>
          <w:kern w:val="0"/>
          <w:szCs w:val="22"/>
          <w:highlight w:val="yellow"/>
        </w:rPr>
        <w:t>Deadline:</w:t>
      </w:r>
      <w:r w:rsidRPr="004E71CA">
        <w:rPr>
          <w:rFonts w:ascii="Arial" w:eastAsia="宋体" w:hAnsi="Arial" w:cs="Arial"/>
          <w:kern w:val="0"/>
          <w:szCs w:val="22"/>
        </w:rPr>
        <w:t xml:space="preserve"> June 30 (Fall intake)</w:t>
      </w:r>
    </w:p>
    <w:p w14:paraId="3450AAF6" w14:textId="77777777" w:rsidR="004E71CA" w:rsidRPr="004E71CA" w:rsidRDefault="004E71CA" w:rsidP="004E71CA">
      <w:pPr>
        <w:adjustRightInd w:val="0"/>
        <w:snapToGrid w:val="0"/>
        <w:rPr>
          <w:rFonts w:ascii="Arial" w:hAnsi="Arial" w:cs="Arial"/>
          <w:b/>
          <w:bCs/>
          <w:szCs w:val="22"/>
        </w:rPr>
      </w:pPr>
      <w:r w:rsidRPr="004E71CA">
        <w:rPr>
          <w:rFonts w:ascii="Arial" w:hAnsi="Arial" w:cs="Arial"/>
          <w:b/>
          <w:bCs/>
          <w:szCs w:val="22"/>
          <w:highlight w:val="yellow"/>
        </w:rPr>
        <w:t>Eligibility Criteria</w:t>
      </w:r>
      <w:r w:rsidRPr="004E71CA">
        <w:rPr>
          <w:rFonts w:ascii="Arial" w:hAnsi="Arial" w:cs="Arial"/>
          <w:b/>
          <w:bCs/>
          <w:szCs w:val="22"/>
        </w:rPr>
        <w:t xml:space="preserve"> </w:t>
      </w:r>
    </w:p>
    <w:p w14:paraId="74C84E14" w14:textId="54738DBF" w:rsidR="005F7BEA" w:rsidRPr="004E71CA" w:rsidRDefault="004E71CA" w:rsidP="004E71CA">
      <w:pPr>
        <w:adjustRightInd w:val="0"/>
        <w:snapToGrid w:val="0"/>
        <w:rPr>
          <w:rFonts w:ascii="Arial" w:hAnsi="Arial" w:cs="Arial"/>
          <w:szCs w:val="22"/>
        </w:rPr>
      </w:pPr>
      <w:r w:rsidRPr="004E71CA">
        <w:rPr>
          <w:rFonts w:ascii="Arial" w:hAnsi="Arial" w:cs="Arial"/>
          <w:szCs w:val="22"/>
        </w:rPr>
        <w:t xml:space="preserve">Applicants who meet </w:t>
      </w:r>
      <w:r w:rsidRPr="004E71CA">
        <w:rPr>
          <w:rFonts w:ascii="Arial" w:hAnsi="Arial" w:cs="Arial"/>
          <w:b/>
          <w:bCs/>
          <w:szCs w:val="22"/>
        </w:rPr>
        <w:t>ONE</w:t>
      </w:r>
      <w:r w:rsidRPr="004E71CA">
        <w:rPr>
          <w:rFonts w:ascii="Arial" w:hAnsi="Arial" w:cs="Arial"/>
          <w:szCs w:val="22"/>
        </w:rPr>
        <w:t xml:space="preserve"> of the following criteria are eligible for the corresponding scholarship.</w:t>
      </w: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1701"/>
        <w:gridCol w:w="3544"/>
        <w:gridCol w:w="3544"/>
      </w:tblGrid>
      <w:tr w:rsidR="005F7BEA" w:rsidRPr="005F7BEA" w14:paraId="380E34EB" w14:textId="77777777" w:rsidTr="004E71CA">
        <w:trPr>
          <w:trHeight w:val="227"/>
        </w:trPr>
        <w:tc>
          <w:tcPr>
            <w:tcW w:w="1701" w:type="dxa"/>
            <w:hideMark/>
          </w:tcPr>
          <w:p w14:paraId="10432F23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</w:p>
        </w:tc>
        <w:tc>
          <w:tcPr>
            <w:tcW w:w="3544" w:type="dxa"/>
            <w:hideMark/>
          </w:tcPr>
          <w:p w14:paraId="7C741A18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First-Class Requirements</w:t>
            </w:r>
          </w:p>
        </w:tc>
        <w:tc>
          <w:tcPr>
            <w:tcW w:w="3544" w:type="dxa"/>
            <w:hideMark/>
          </w:tcPr>
          <w:p w14:paraId="0D19F665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Second-Class Requirements</w:t>
            </w:r>
          </w:p>
        </w:tc>
      </w:tr>
      <w:tr w:rsidR="005F7BEA" w:rsidRPr="005F7BEA" w14:paraId="00129C7F" w14:textId="77777777" w:rsidTr="004E71CA">
        <w:trPr>
          <w:trHeight w:val="286"/>
        </w:trPr>
        <w:tc>
          <w:tcPr>
            <w:tcW w:w="1701" w:type="dxa"/>
            <w:hideMark/>
          </w:tcPr>
          <w:p w14:paraId="1410E601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 xml:space="preserve">GPA </w:t>
            </w:r>
          </w:p>
        </w:tc>
        <w:tc>
          <w:tcPr>
            <w:tcW w:w="3544" w:type="dxa"/>
            <w:hideMark/>
          </w:tcPr>
          <w:p w14:paraId="6754648A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3.5/4.0</w:t>
            </w:r>
          </w:p>
        </w:tc>
        <w:tc>
          <w:tcPr>
            <w:tcW w:w="3544" w:type="dxa"/>
            <w:hideMark/>
          </w:tcPr>
          <w:p w14:paraId="2BA1FA78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3.0/4.0</w:t>
            </w:r>
          </w:p>
        </w:tc>
      </w:tr>
      <w:tr w:rsidR="005F7BEA" w:rsidRPr="005F7BEA" w14:paraId="789CFDE8" w14:textId="77777777" w:rsidTr="004E71CA">
        <w:trPr>
          <w:trHeight w:val="390"/>
        </w:trPr>
        <w:tc>
          <w:tcPr>
            <w:tcW w:w="1701" w:type="dxa"/>
            <w:hideMark/>
          </w:tcPr>
          <w:p w14:paraId="650A71E0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SAT</w:t>
            </w:r>
          </w:p>
        </w:tc>
        <w:tc>
          <w:tcPr>
            <w:tcW w:w="3544" w:type="dxa"/>
            <w:hideMark/>
          </w:tcPr>
          <w:p w14:paraId="5CBF91FD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1300 (Reading + Math)</w:t>
            </w:r>
          </w:p>
        </w:tc>
        <w:tc>
          <w:tcPr>
            <w:tcW w:w="3544" w:type="dxa"/>
            <w:hideMark/>
          </w:tcPr>
          <w:p w14:paraId="3C5088CD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1250 (Reading + Math)</w:t>
            </w:r>
          </w:p>
        </w:tc>
      </w:tr>
      <w:tr w:rsidR="005F7BEA" w:rsidRPr="005F7BEA" w14:paraId="4DE80FA7" w14:textId="77777777" w:rsidTr="004E71CA">
        <w:trPr>
          <w:trHeight w:val="410"/>
        </w:trPr>
        <w:tc>
          <w:tcPr>
            <w:tcW w:w="1701" w:type="dxa"/>
            <w:hideMark/>
          </w:tcPr>
          <w:p w14:paraId="39C59A87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ACT</w:t>
            </w:r>
          </w:p>
        </w:tc>
        <w:tc>
          <w:tcPr>
            <w:tcW w:w="3544" w:type="dxa"/>
            <w:hideMark/>
          </w:tcPr>
          <w:p w14:paraId="6CC60096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27 (Composite)</w:t>
            </w:r>
          </w:p>
        </w:tc>
        <w:tc>
          <w:tcPr>
            <w:tcW w:w="3544" w:type="dxa"/>
            <w:hideMark/>
          </w:tcPr>
          <w:p w14:paraId="031168A4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25 (Composite)</w:t>
            </w:r>
          </w:p>
        </w:tc>
      </w:tr>
      <w:tr w:rsidR="005F7BEA" w:rsidRPr="005F7BEA" w14:paraId="450EF283" w14:textId="77777777" w:rsidTr="004E71CA">
        <w:trPr>
          <w:trHeight w:val="274"/>
        </w:trPr>
        <w:tc>
          <w:tcPr>
            <w:tcW w:w="1701" w:type="dxa"/>
            <w:hideMark/>
          </w:tcPr>
          <w:p w14:paraId="5AAD5CB9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AP</w:t>
            </w:r>
          </w:p>
        </w:tc>
        <w:tc>
          <w:tcPr>
            <w:tcW w:w="3544" w:type="dxa"/>
            <w:hideMark/>
          </w:tcPr>
          <w:p w14:paraId="47CB1AFF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4, 4, 5 or above in 3 subjects</w:t>
            </w:r>
          </w:p>
        </w:tc>
        <w:tc>
          <w:tcPr>
            <w:tcW w:w="3544" w:type="dxa"/>
            <w:hideMark/>
          </w:tcPr>
          <w:p w14:paraId="55D770CB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4, 4, 4 or above in 3 subjects</w:t>
            </w:r>
          </w:p>
        </w:tc>
      </w:tr>
      <w:tr w:rsidR="005F7BEA" w:rsidRPr="005F7BEA" w14:paraId="0457AA09" w14:textId="77777777" w:rsidTr="004E71CA">
        <w:trPr>
          <w:trHeight w:val="223"/>
        </w:trPr>
        <w:tc>
          <w:tcPr>
            <w:tcW w:w="1701" w:type="dxa"/>
            <w:hideMark/>
          </w:tcPr>
          <w:p w14:paraId="697A7277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A</w:t>
            </w: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noBreakHyphen/>
              <w:t>Level</w:t>
            </w:r>
          </w:p>
        </w:tc>
        <w:tc>
          <w:tcPr>
            <w:tcW w:w="3544" w:type="dxa"/>
            <w:hideMark/>
          </w:tcPr>
          <w:p w14:paraId="19862822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AAB in 3 subjects</w:t>
            </w:r>
          </w:p>
        </w:tc>
        <w:tc>
          <w:tcPr>
            <w:tcW w:w="3544" w:type="dxa"/>
            <w:hideMark/>
          </w:tcPr>
          <w:p w14:paraId="4ABE5F37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ABB in 3 subjects</w:t>
            </w:r>
          </w:p>
        </w:tc>
      </w:tr>
      <w:tr w:rsidR="005F7BEA" w:rsidRPr="005F7BEA" w14:paraId="1FEEFA20" w14:textId="77777777" w:rsidTr="004E71CA">
        <w:trPr>
          <w:trHeight w:val="326"/>
        </w:trPr>
        <w:tc>
          <w:tcPr>
            <w:tcW w:w="1701" w:type="dxa"/>
            <w:hideMark/>
          </w:tcPr>
          <w:p w14:paraId="3222C1B5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IB</w:t>
            </w:r>
          </w:p>
        </w:tc>
        <w:tc>
          <w:tcPr>
            <w:tcW w:w="3544" w:type="dxa"/>
            <w:hideMark/>
          </w:tcPr>
          <w:p w14:paraId="7A6E1D8F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Total score ≥ 32</w:t>
            </w:r>
          </w:p>
        </w:tc>
        <w:tc>
          <w:tcPr>
            <w:tcW w:w="3544" w:type="dxa"/>
            <w:hideMark/>
          </w:tcPr>
          <w:p w14:paraId="6D70EADC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Total score ≥ 30</w:t>
            </w:r>
          </w:p>
        </w:tc>
      </w:tr>
      <w:tr w:rsidR="005F7BEA" w:rsidRPr="005F7BEA" w14:paraId="15A9DC00" w14:textId="77777777" w:rsidTr="004E71CA">
        <w:trPr>
          <w:trHeight w:val="983"/>
        </w:trPr>
        <w:tc>
          <w:tcPr>
            <w:tcW w:w="1701" w:type="dxa"/>
            <w:hideMark/>
          </w:tcPr>
          <w:p w14:paraId="2DFE6F60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UEC</w:t>
            </w:r>
          </w:p>
        </w:tc>
        <w:tc>
          <w:tcPr>
            <w:tcW w:w="3544" w:type="dxa"/>
            <w:hideMark/>
          </w:tcPr>
          <w:p w14:paraId="15036FDF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Five-subject total ≤ 25 (Includes Chinese, English, Math + 2 major-related subjects)</w:t>
            </w:r>
          </w:p>
        </w:tc>
        <w:tc>
          <w:tcPr>
            <w:tcW w:w="3544" w:type="dxa"/>
            <w:hideMark/>
          </w:tcPr>
          <w:p w14:paraId="3FE7881E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 xml:space="preserve">Five-subject total ≤ 28 </w:t>
            </w:r>
          </w:p>
          <w:p w14:paraId="305DB307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(Includes Chinese, English, Math + 2 major-related subjects)</w:t>
            </w:r>
          </w:p>
        </w:tc>
      </w:tr>
      <w:tr w:rsidR="005F7BEA" w:rsidRPr="005F7BEA" w14:paraId="3A0E5C19" w14:textId="77777777" w:rsidTr="004E71CA">
        <w:trPr>
          <w:trHeight w:val="544"/>
        </w:trPr>
        <w:tc>
          <w:tcPr>
            <w:tcW w:w="1701" w:type="dxa"/>
            <w:hideMark/>
          </w:tcPr>
          <w:p w14:paraId="3069B847" w14:textId="77777777" w:rsidR="005F7BEA" w:rsidRPr="005F7BEA" w:rsidRDefault="005F7BEA" w:rsidP="005F7BE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b/>
                <w:bCs/>
                <w:color w:val="0F1115"/>
                <w:szCs w:val="22"/>
              </w:rPr>
              <w:t>English Test</w:t>
            </w:r>
          </w:p>
        </w:tc>
        <w:tc>
          <w:tcPr>
            <w:tcW w:w="3544" w:type="dxa"/>
            <w:hideMark/>
          </w:tcPr>
          <w:p w14:paraId="62CF522F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TOEFL 98 / IELTS 7.0 / Duolingo130</w:t>
            </w:r>
          </w:p>
        </w:tc>
        <w:tc>
          <w:tcPr>
            <w:tcW w:w="3544" w:type="dxa"/>
            <w:hideMark/>
          </w:tcPr>
          <w:p w14:paraId="4690BF79" w14:textId="77777777" w:rsidR="005F7BEA" w:rsidRPr="005F7BEA" w:rsidRDefault="005F7BEA" w:rsidP="004E71CA">
            <w:pPr>
              <w:widowControl/>
              <w:rPr>
                <w:rFonts w:ascii="Arial" w:hAnsi="Arial" w:cs="Arial"/>
                <w:color w:val="0F1115"/>
                <w:szCs w:val="22"/>
              </w:rPr>
            </w:pPr>
            <w:r w:rsidRPr="005F7BEA">
              <w:rPr>
                <w:rFonts w:ascii="Arial" w:hAnsi="Arial" w:cs="Arial"/>
                <w:color w:val="0F1115"/>
                <w:szCs w:val="22"/>
              </w:rPr>
              <w:t>≥ TOEFL 87 / IELTS 6.5 / Duolingo 120</w:t>
            </w:r>
          </w:p>
        </w:tc>
      </w:tr>
    </w:tbl>
    <w:p w14:paraId="57E59F08" w14:textId="1BBF8A23" w:rsidR="005F7BEA" w:rsidRDefault="005F7BEA" w:rsidP="005F7BEA">
      <w:pPr>
        <w:rPr>
          <w:rFonts w:ascii="Arial" w:hAnsi="Arial" w:cs="Arial"/>
          <w:b/>
          <w:bCs/>
          <w:szCs w:val="22"/>
        </w:rPr>
      </w:pPr>
    </w:p>
    <w:p w14:paraId="45C42B34" w14:textId="77777777" w:rsidR="004E71CA" w:rsidRPr="004E71CA" w:rsidRDefault="004E71CA" w:rsidP="004E71CA">
      <w:pPr>
        <w:adjustRightInd w:val="0"/>
        <w:snapToGrid w:val="0"/>
        <w:rPr>
          <w:rFonts w:ascii="Arial" w:hAnsi="Arial" w:cs="Arial"/>
          <w:b/>
          <w:color w:val="000000" w:themeColor="text1"/>
          <w:szCs w:val="22"/>
        </w:rPr>
      </w:pPr>
      <w:r w:rsidRPr="004E71CA">
        <w:rPr>
          <w:rFonts w:ascii="Arial" w:hAnsi="Arial" w:cs="Arial"/>
          <w:b/>
          <w:color w:val="000000" w:themeColor="text1"/>
          <w:szCs w:val="22"/>
        </w:rPr>
        <w:t>Important Notes</w:t>
      </w:r>
    </w:p>
    <w:p w14:paraId="11BA3160" w14:textId="77777777" w:rsidR="004E71CA" w:rsidRPr="004E71CA" w:rsidRDefault="004E71CA" w:rsidP="004E71CA">
      <w:pPr>
        <w:pStyle w:val="a8"/>
        <w:numPr>
          <w:ilvl w:val="0"/>
          <w:numId w:val="8"/>
        </w:numPr>
        <w:adjustRightInd w:val="0"/>
        <w:snapToGrid w:val="0"/>
        <w:ind w:firstLineChars="0"/>
        <w:rPr>
          <w:rFonts w:ascii="Arial" w:hAnsi="Arial" w:cs="Arial"/>
          <w:color w:val="000000" w:themeColor="text1"/>
          <w:sz w:val="22"/>
        </w:rPr>
      </w:pPr>
      <w:r w:rsidRPr="004E71CA">
        <w:rPr>
          <w:rFonts w:ascii="Arial" w:hAnsi="Arial" w:cs="Arial"/>
          <w:color w:val="000000" w:themeColor="text1"/>
          <w:sz w:val="22"/>
        </w:rPr>
        <w:t>Applicants using high school GPA to apply for scholarships must include NACES-evaluated transcripts (U.S. credentials exempt).</w:t>
      </w:r>
    </w:p>
    <w:p w14:paraId="2F04EE4B" w14:textId="77777777" w:rsidR="004E71CA" w:rsidRPr="004E71CA" w:rsidRDefault="004E71CA" w:rsidP="004E71CA">
      <w:pPr>
        <w:pStyle w:val="a8"/>
        <w:numPr>
          <w:ilvl w:val="0"/>
          <w:numId w:val="8"/>
        </w:numPr>
        <w:adjustRightInd w:val="0"/>
        <w:snapToGrid w:val="0"/>
        <w:ind w:firstLineChars="0"/>
        <w:rPr>
          <w:rFonts w:ascii="Arial" w:hAnsi="Arial" w:cs="Arial"/>
          <w:color w:val="000000" w:themeColor="text1"/>
          <w:sz w:val="22"/>
        </w:rPr>
      </w:pPr>
      <w:r w:rsidRPr="004E71CA">
        <w:rPr>
          <w:rFonts w:ascii="Arial" w:hAnsi="Arial" w:cs="Arial"/>
          <w:color w:val="000000" w:themeColor="text1"/>
          <w:sz w:val="22"/>
        </w:rPr>
        <w:t>English test–based scholarships are not applicable to native English speakers.</w:t>
      </w:r>
    </w:p>
    <w:p w14:paraId="1E23280D" w14:textId="07BC65FC" w:rsidR="004E71CA" w:rsidRDefault="004E71CA" w:rsidP="005F7BEA">
      <w:pPr>
        <w:rPr>
          <w:rFonts w:ascii="Arial" w:hAnsi="Arial" w:cs="Arial"/>
          <w:b/>
          <w:bCs/>
          <w:szCs w:val="22"/>
        </w:rPr>
      </w:pPr>
    </w:p>
    <w:p w14:paraId="61A12ADE" w14:textId="7EF67AEF" w:rsidR="004E71CA" w:rsidRDefault="004E71CA" w:rsidP="005F7BEA">
      <w:pPr>
        <w:rPr>
          <w:rFonts w:ascii="Arial" w:hAnsi="Arial" w:cs="Arial"/>
          <w:b/>
          <w:bCs/>
          <w:szCs w:val="22"/>
        </w:rPr>
      </w:pPr>
    </w:p>
    <w:p w14:paraId="03A1A727" w14:textId="5EA7599A" w:rsidR="004E71CA" w:rsidRPr="004E71CA" w:rsidRDefault="004E71CA" w:rsidP="004E71CA">
      <w:pPr>
        <w:pStyle w:val="ds-markdown-paragraph"/>
        <w:shd w:val="clear" w:color="auto" w:fill="FFFFFF"/>
        <w:spacing w:beforeAutospacing="0" w:after="120" w:afterAutospacing="0"/>
        <w:jc w:val="center"/>
        <w:rPr>
          <w:rFonts w:ascii="Arial" w:hAnsi="Arial" w:cs="Arial"/>
          <w:color w:val="0F1115"/>
          <w:sz w:val="28"/>
          <w:szCs w:val="28"/>
        </w:rPr>
      </w:pPr>
      <w:r w:rsidRPr="004E71CA">
        <w:rPr>
          <w:rStyle w:val="a5"/>
          <w:rFonts w:ascii="Arial" w:hAnsi="Arial" w:cs="Arial"/>
          <w:color w:val="0F1115"/>
          <w:sz w:val="28"/>
          <w:szCs w:val="28"/>
        </w:rPr>
        <w:t>Contact Information</w:t>
      </w:r>
    </w:p>
    <w:p w14:paraId="6B96482D" w14:textId="77777777" w:rsidR="004E71CA" w:rsidRPr="004E71CA" w:rsidRDefault="004E71C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color w:val="0F1115"/>
          <w:sz w:val="22"/>
          <w:szCs w:val="22"/>
        </w:rPr>
        <w:t>Tel: +86 (0)577-5587-0333</w:t>
      </w:r>
    </w:p>
    <w:p w14:paraId="7F5BCB59" w14:textId="77777777" w:rsidR="004E71CA" w:rsidRPr="004E71CA" w:rsidRDefault="004E71C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color w:val="0F1115"/>
          <w:sz w:val="22"/>
          <w:szCs w:val="22"/>
        </w:rPr>
        <w:t>WhatsApp: +86 198 5775 7107</w:t>
      </w:r>
    </w:p>
    <w:p w14:paraId="7F950FD6" w14:textId="77777777" w:rsidR="004E71CA" w:rsidRPr="004E71CA" w:rsidRDefault="004E71C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color w:val="0F1115"/>
          <w:sz w:val="22"/>
          <w:szCs w:val="22"/>
        </w:rPr>
        <w:t>Email: </w:t>
      </w:r>
      <w:hyperlink r:id="rId8" w:history="1">
        <w:r w:rsidRPr="004E71CA">
          <w:rPr>
            <w:rStyle w:val="a6"/>
            <w:rFonts w:ascii="Arial" w:hAnsi="Arial" w:cs="Arial"/>
            <w:color w:val="0F1115"/>
            <w:sz w:val="22"/>
            <w:szCs w:val="22"/>
          </w:rPr>
          <w:t>globaladmissions@wku.edu.cn</w:t>
        </w:r>
      </w:hyperlink>
    </w:p>
    <w:p w14:paraId="148D8459" w14:textId="77777777" w:rsidR="004E71CA" w:rsidRPr="004E71CA" w:rsidRDefault="004E71C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color w:val="0F1115"/>
          <w:sz w:val="22"/>
          <w:szCs w:val="22"/>
        </w:rPr>
        <w:t>Website: </w:t>
      </w:r>
      <w:hyperlink r:id="rId9" w:history="1">
        <w:r w:rsidRPr="004E71CA">
          <w:rPr>
            <w:rStyle w:val="a6"/>
            <w:rFonts w:ascii="Arial" w:hAnsi="Arial" w:cs="Arial"/>
            <w:sz w:val="22"/>
            <w:szCs w:val="22"/>
          </w:rPr>
          <w:t>https://admission.wku.edu.cn/en/internationalstudents</w:t>
        </w:r>
      </w:hyperlink>
    </w:p>
    <w:p w14:paraId="141B0AB3" w14:textId="77777777" w:rsidR="004E71CA" w:rsidRPr="004E71CA" w:rsidRDefault="004E71CA" w:rsidP="004E71CA">
      <w:pPr>
        <w:pStyle w:val="ds-markdown-paragraph"/>
        <w:shd w:val="clear" w:color="auto" w:fill="FFFFFF"/>
        <w:spacing w:before="0"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</w:p>
    <w:p w14:paraId="6C7629A0" w14:textId="651A9AC9" w:rsidR="004E71CA" w:rsidRDefault="004E71CA" w:rsidP="004E71CA">
      <w:pPr>
        <w:pStyle w:val="ds-markdown-paragraph"/>
        <w:shd w:val="clear" w:color="auto" w:fill="FFFFFF"/>
        <w:spacing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E0CB97" wp14:editId="532CC998">
            <wp:extent cx="1492370" cy="1492370"/>
            <wp:effectExtent l="0" t="0" r="0" b="0"/>
            <wp:docPr id="14" name="图片 14" descr="https://admission.wku.edu.cn/sites/admission.prod.dpmgr.wku.edu.cn/files/styles/media_library/public/2025-09/%E5%BE%AE%E4%BF%A1%E5%9B%BE%E7%89%87_20250905154856.jpg?itok=nsBsXq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admission.wku.edu.cn/sites/admission.prod.dpmgr.wku.edu.cn/files/styles/media_library/public/2025-09/%E5%BE%AE%E4%BF%A1%E5%9B%BE%E7%89%87_20250905154856.jpg?itok=nsBsXq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97" cy="149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1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6A4F70" wp14:editId="40A2EA6D">
            <wp:extent cx="1354347" cy="1354347"/>
            <wp:effectExtent l="0" t="0" r="0" b="0"/>
            <wp:docPr id="13" name="图片 13" descr="https://admission.wku.edu.cn/sites/admission.prod.dpmgr.wku.edu.cn/files/styles/media_library/public/2025-09/%E5%BE%AE%E4%BF%A1%E5%9B%BE%E7%89%87_20250905154901.jpg?itok=af978L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admission.wku.edu.cn/sites/admission.prod.dpmgr.wku.edu.cn/files/styles/media_library/public/2025-09/%E5%BE%AE%E4%BF%A1%E5%9B%BE%E7%89%87_20250905154901.jpg?itok=af978Lj-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47" cy="13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FD11" w14:textId="5B6EFEF9" w:rsidR="004E71CA" w:rsidRDefault="004E71CA" w:rsidP="004E71CA">
      <w:pPr>
        <w:pStyle w:val="ds-markdown-paragraph"/>
        <w:shd w:val="clear" w:color="auto" w:fill="FFFFFF"/>
        <w:spacing w:beforeAutospacing="0" w:after="0" w:afterAutospacing="0"/>
        <w:ind w:left="-360" w:firstLine="360"/>
        <w:rPr>
          <w:rFonts w:ascii="Arial" w:hAnsi="Arial" w:cs="Arial"/>
          <w:color w:val="0F1115"/>
          <w:sz w:val="22"/>
          <w:szCs w:val="22"/>
        </w:rPr>
      </w:pPr>
    </w:p>
    <w:p w14:paraId="4C387517" w14:textId="14638F8E" w:rsidR="004E71CA" w:rsidRPr="004E71CA" w:rsidRDefault="004E71CA" w:rsidP="004E71CA">
      <w:pPr>
        <w:pStyle w:val="ds-markdown-paragraph"/>
        <w:shd w:val="clear" w:color="auto" w:fill="FFFFFF"/>
        <w:spacing w:beforeAutospacing="0" w:after="0" w:afterAutospacing="0"/>
        <w:ind w:left="-360" w:hanging="66"/>
        <w:rPr>
          <w:rFonts w:ascii="Arial" w:hAnsi="Arial" w:cs="Arial"/>
          <w:i/>
          <w:iCs/>
          <w:color w:val="0F1115"/>
          <w:sz w:val="22"/>
          <w:szCs w:val="22"/>
        </w:rPr>
      </w:pPr>
      <w:r>
        <w:rPr>
          <w:rFonts w:ascii="Arial" w:hAnsi="Arial" w:cs="Arial"/>
          <w:i/>
          <w:iCs/>
          <w:color w:val="0F1115"/>
          <w:sz w:val="22"/>
          <w:szCs w:val="22"/>
        </w:rPr>
        <w:t>Please f</w:t>
      </w:r>
      <w:r w:rsidRPr="004E71CA">
        <w:rPr>
          <w:rFonts w:ascii="Arial" w:hAnsi="Arial" w:cs="Arial"/>
          <w:i/>
          <w:iCs/>
          <w:color w:val="0F1115"/>
          <w:sz w:val="22"/>
          <w:szCs w:val="22"/>
        </w:rPr>
        <w:t>ollow our social accounts for more information about student life and campus activities</w:t>
      </w:r>
    </w:p>
    <w:p w14:paraId="0C27CC99" w14:textId="77777777" w:rsidR="004E71CA" w:rsidRPr="004E71CA" w:rsidRDefault="004E71CA" w:rsidP="004E71CA">
      <w:pPr>
        <w:pStyle w:val="ds-markdown-paragraph"/>
        <w:shd w:val="clear" w:color="auto" w:fill="FFFFFF"/>
        <w:spacing w:before="240" w:beforeAutospacing="0" w:after="0" w:afterAutospacing="0"/>
        <w:rPr>
          <w:rFonts w:ascii="Arial" w:hAnsi="Arial" w:cs="Arial"/>
          <w:color w:val="0F1115"/>
          <w:sz w:val="22"/>
          <w:szCs w:val="22"/>
        </w:rPr>
      </w:pPr>
      <w:r w:rsidRPr="004E71CA">
        <w:rPr>
          <w:rFonts w:ascii="Arial" w:hAnsi="Arial" w:cs="Arial"/>
          <w:noProof/>
          <w:color w:val="0F1115"/>
          <w:sz w:val="22"/>
          <w:szCs w:val="22"/>
        </w:rPr>
        <w:drawing>
          <wp:inline distT="0" distB="0" distL="0" distR="0" wp14:anchorId="5822E6AE" wp14:editId="7CA6F5CF">
            <wp:extent cx="1440612" cy="1440612"/>
            <wp:effectExtent l="0" t="0" r="762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06" cy="144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1CA">
        <w:rPr>
          <w:rFonts w:ascii="Arial" w:hAnsi="Arial" w:cs="Arial"/>
          <w:noProof/>
          <w:color w:val="0F1115"/>
          <w:sz w:val="22"/>
          <w:szCs w:val="22"/>
        </w:rPr>
        <w:drawing>
          <wp:inline distT="0" distB="0" distL="0" distR="0" wp14:anchorId="4F732075" wp14:editId="2317DA33">
            <wp:extent cx="1354347" cy="1354347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79" cy="13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1F6E" w14:textId="77777777" w:rsidR="004E71CA" w:rsidRPr="004E71CA" w:rsidRDefault="004E71CA" w:rsidP="005F7BEA">
      <w:pPr>
        <w:rPr>
          <w:rFonts w:ascii="Arial" w:hAnsi="Arial" w:cs="Arial"/>
          <w:b/>
          <w:bCs/>
          <w:szCs w:val="22"/>
        </w:rPr>
      </w:pPr>
    </w:p>
    <w:sectPr w:rsidR="004E71CA" w:rsidRPr="004E71CA" w:rsidSect="004E71CA">
      <w:pgSz w:w="11906" w:h="16838"/>
      <w:pgMar w:top="426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D67E" w14:textId="77777777" w:rsidR="00C704BD" w:rsidRDefault="00C704BD" w:rsidP="00B20F98">
      <w:pPr>
        <w:spacing w:after="0" w:line="240" w:lineRule="auto"/>
      </w:pPr>
      <w:r>
        <w:separator/>
      </w:r>
    </w:p>
  </w:endnote>
  <w:endnote w:type="continuationSeparator" w:id="0">
    <w:p w14:paraId="45114669" w14:textId="77777777" w:rsidR="00C704BD" w:rsidRDefault="00C704BD" w:rsidP="00B2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24D09" w14:textId="77777777" w:rsidR="00C704BD" w:rsidRDefault="00C704BD" w:rsidP="00B20F98">
      <w:pPr>
        <w:spacing w:after="0" w:line="240" w:lineRule="auto"/>
      </w:pPr>
      <w:r>
        <w:separator/>
      </w:r>
    </w:p>
  </w:footnote>
  <w:footnote w:type="continuationSeparator" w:id="0">
    <w:p w14:paraId="1D8B8F0E" w14:textId="77777777" w:rsidR="00C704BD" w:rsidRDefault="00C704BD" w:rsidP="00B2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449"/>
    <w:multiLevelType w:val="multilevel"/>
    <w:tmpl w:val="68A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E7076"/>
    <w:multiLevelType w:val="multilevel"/>
    <w:tmpl w:val="2B7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2B2B"/>
    <w:multiLevelType w:val="hybridMultilevel"/>
    <w:tmpl w:val="8CB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D42DB2"/>
    <w:multiLevelType w:val="multilevel"/>
    <w:tmpl w:val="A34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71D19"/>
    <w:multiLevelType w:val="hybridMultilevel"/>
    <w:tmpl w:val="17E88A42"/>
    <w:lvl w:ilvl="0" w:tplc="B0DC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3CEA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8161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36A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F5CF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4EAC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17E1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2AA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64C4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3AA631A7"/>
    <w:multiLevelType w:val="multilevel"/>
    <w:tmpl w:val="2250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83D67"/>
    <w:multiLevelType w:val="hybridMultilevel"/>
    <w:tmpl w:val="FDE4C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7D474B"/>
    <w:multiLevelType w:val="multilevel"/>
    <w:tmpl w:val="A2A0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07709"/>
    <w:multiLevelType w:val="multilevel"/>
    <w:tmpl w:val="DC4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EA"/>
    <w:rsid w:val="004E71CA"/>
    <w:rsid w:val="005F7BEA"/>
    <w:rsid w:val="00A54329"/>
    <w:rsid w:val="00B20F98"/>
    <w:rsid w:val="00C704BD"/>
    <w:rsid w:val="00D60277"/>
    <w:rsid w:val="00D7058B"/>
    <w:rsid w:val="00DE0DE0"/>
    <w:rsid w:val="00F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E04F"/>
  <w15:chartTrackingRefBased/>
  <w15:docId w15:val="{BCA5C020-A24C-4309-82B0-A65E7C8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5F7B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Strong"/>
    <w:basedOn w:val="a0"/>
    <w:uiPriority w:val="22"/>
    <w:qFormat/>
    <w:rsid w:val="005F7BEA"/>
    <w:rPr>
      <w:b/>
      <w:bCs/>
    </w:rPr>
  </w:style>
  <w:style w:type="character" w:styleId="a6">
    <w:name w:val="Hyperlink"/>
    <w:basedOn w:val="a0"/>
    <w:uiPriority w:val="99"/>
    <w:unhideWhenUsed/>
    <w:rsid w:val="005F7BEA"/>
    <w:rPr>
      <w:color w:val="0000FF"/>
      <w:u w:val="single"/>
    </w:rPr>
  </w:style>
  <w:style w:type="paragraph" w:customStyle="1" w:styleId="ds-markdown-paragraph">
    <w:name w:val="ds-markdown-paragraph"/>
    <w:basedOn w:val="a"/>
    <w:rsid w:val="005F7BE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5F7BEA"/>
    <w:rPr>
      <w:rFonts w:ascii="宋体" w:eastAsia="宋体" w:hAnsi="宋体" w:cs="宋体" w:hint="eastAsia"/>
      <w:sz w:val="24"/>
      <w:szCs w:val="24"/>
    </w:rPr>
  </w:style>
  <w:style w:type="character" w:styleId="a7">
    <w:name w:val="Emphasis"/>
    <w:basedOn w:val="a0"/>
    <w:uiPriority w:val="20"/>
    <w:qFormat/>
    <w:rsid w:val="005F7BEA"/>
    <w:rPr>
      <w:i/>
      <w:iCs/>
    </w:rPr>
  </w:style>
  <w:style w:type="paragraph" w:styleId="a8">
    <w:name w:val="List Paragraph"/>
    <w:basedOn w:val="a"/>
    <w:uiPriority w:val="34"/>
    <w:qFormat/>
    <w:rsid w:val="005F7BEA"/>
    <w:pPr>
      <w:spacing w:after="0" w:line="240" w:lineRule="auto"/>
      <w:ind w:firstLineChars="200" w:firstLine="420"/>
      <w:jc w:val="both"/>
    </w:pPr>
    <w:rPr>
      <w:sz w:val="21"/>
      <w:szCs w:val="22"/>
      <w14:ligatures w14:val="none"/>
    </w:rPr>
  </w:style>
  <w:style w:type="paragraph" w:styleId="a9">
    <w:name w:val="header"/>
    <w:basedOn w:val="a"/>
    <w:link w:val="aa"/>
    <w:uiPriority w:val="99"/>
    <w:unhideWhenUsed/>
    <w:rsid w:val="00B20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20F9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20F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20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6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8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admissions@wku.edu.cn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intlapply.wku.edu.cn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admission.wku.edu.cn/en/internationalstud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Siyu</dc:creator>
  <cp:keywords/>
  <dc:description/>
  <cp:lastModifiedBy>Catherine L</cp:lastModifiedBy>
  <cp:revision>4</cp:revision>
  <cp:lastPrinted>2025-12-15T09:00:00Z</cp:lastPrinted>
  <dcterms:created xsi:type="dcterms:W3CDTF">2025-12-15T08:27:00Z</dcterms:created>
  <dcterms:modified xsi:type="dcterms:W3CDTF">2025-12-17T06:09:00Z</dcterms:modified>
</cp:coreProperties>
</file>